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C220A" w14:textId="75DA9311" w:rsidR="00345488" w:rsidRPr="00BF4FE5" w:rsidRDefault="00345488" w:rsidP="00345488">
      <w:pPr>
        <w:tabs>
          <w:tab w:val="left" w:pos="0"/>
          <w:tab w:val="left" w:pos="720"/>
          <w:tab w:val="left" w:pos="1170"/>
          <w:tab w:val="left" w:pos="2160"/>
          <w:tab w:val="left" w:pos="2880"/>
        </w:tabs>
        <w:spacing w:after="120"/>
        <w:jc w:val="both"/>
        <w:rPr>
          <w:rFonts w:ascii="Trebuchet MS" w:hAnsi="Trebuchet MS"/>
          <w:sz w:val="22"/>
          <w:szCs w:val="22"/>
          <w:lang w:val="ro-RO"/>
        </w:rPr>
      </w:pPr>
      <w:bookmarkStart w:id="0" w:name="_GoBack"/>
      <w:bookmarkEnd w:id="0"/>
      <w:r w:rsidRPr="00BF4FE5">
        <w:rPr>
          <w:rFonts w:ascii="Trebuchet MS" w:hAnsi="Trebuchet MS"/>
          <w:sz w:val="22"/>
          <w:szCs w:val="22"/>
          <w:lang w:val="ro-RO"/>
        </w:rPr>
        <w:t>Anexa A:</w:t>
      </w:r>
      <w:r w:rsidRPr="00BF4FE5">
        <w:rPr>
          <w:rFonts w:ascii="Trebuchet MS" w:hAnsi="Trebuchet MS"/>
          <w:sz w:val="22"/>
          <w:szCs w:val="22"/>
          <w:lang w:val="ro-RO"/>
        </w:rPr>
        <w:tab/>
        <w:t>Termenii de Referinţă şi Scopul Serviciilor</w:t>
      </w:r>
      <w:r w:rsidR="00F74D44" w:rsidRPr="00BF4FE5">
        <w:rPr>
          <w:rFonts w:ascii="Trebuchet MS" w:hAnsi="Trebuchet MS"/>
          <w:sz w:val="22"/>
          <w:szCs w:val="22"/>
          <w:lang w:val="ro-RO"/>
        </w:rPr>
        <w:t xml:space="preserve"> </w:t>
      </w:r>
    </w:p>
    <w:p w14:paraId="6DC2D197" w14:textId="77777777" w:rsidR="00345488" w:rsidRPr="00BF4FE5" w:rsidRDefault="00345488" w:rsidP="00345488">
      <w:pPr>
        <w:tabs>
          <w:tab w:val="left" w:pos="0"/>
          <w:tab w:val="left" w:pos="720"/>
          <w:tab w:val="left" w:pos="1170"/>
          <w:tab w:val="left" w:pos="1440"/>
          <w:tab w:val="left" w:pos="2160"/>
          <w:tab w:val="left" w:pos="2880"/>
        </w:tabs>
        <w:spacing w:after="120"/>
        <w:jc w:val="both"/>
        <w:rPr>
          <w:rFonts w:ascii="Trebuchet MS" w:hAnsi="Trebuchet MS"/>
          <w:sz w:val="22"/>
          <w:szCs w:val="22"/>
          <w:lang w:val="ro-RO"/>
        </w:rPr>
      </w:pPr>
    </w:p>
    <w:p w14:paraId="65EF86B6" w14:textId="77777777" w:rsidR="00345488" w:rsidRPr="00BF4FE5" w:rsidRDefault="00345488" w:rsidP="00345488">
      <w:pPr>
        <w:jc w:val="center"/>
        <w:rPr>
          <w:rFonts w:ascii="Trebuchet MS" w:eastAsia="MS Mincho" w:hAnsi="Trebuchet MS"/>
          <w:b/>
          <w:bCs/>
          <w:sz w:val="22"/>
          <w:szCs w:val="22"/>
          <w:lang w:val="ro-RO"/>
        </w:rPr>
      </w:pPr>
      <w:r w:rsidRPr="00BF4FE5">
        <w:rPr>
          <w:rFonts w:ascii="Trebuchet MS" w:eastAsia="MS Mincho" w:hAnsi="Trebuchet MS"/>
          <w:b/>
          <w:bCs/>
          <w:sz w:val="22"/>
          <w:szCs w:val="22"/>
          <w:lang w:val="ro-RO"/>
        </w:rPr>
        <w:t>Termeni de Referință (TR)</w:t>
      </w:r>
    </w:p>
    <w:p w14:paraId="310FF3DF" w14:textId="2C830492" w:rsidR="00345488" w:rsidRPr="00BF4FE5" w:rsidRDefault="00345488" w:rsidP="002107A4">
      <w:pPr>
        <w:jc w:val="center"/>
        <w:rPr>
          <w:rFonts w:ascii="Trebuchet MS" w:eastAsia="MS Mincho" w:hAnsi="Trebuchet MS"/>
          <w:b/>
          <w:color w:val="000000"/>
          <w:sz w:val="22"/>
          <w:szCs w:val="22"/>
          <w:lang w:val="ro-RO" w:eastAsia="ja-JP"/>
        </w:rPr>
      </w:pPr>
      <w:r w:rsidRPr="00BF4FE5">
        <w:rPr>
          <w:rFonts w:ascii="Trebuchet MS" w:eastAsia="MS Mincho" w:hAnsi="Trebuchet MS"/>
          <w:b/>
          <w:color w:val="000000"/>
          <w:sz w:val="22"/>
          <w:szCs w:val="22"/>
          <w:lang w:val="ro-RO" w:eastAsia="ja-JP"/>
        </w:rPr>
        <w:t xml:space="preserve">Servicii de consultanță pentru întărirea capacității instituționale </w:t>
      </w:r>
      <w:r w:rsidR="00E115AE" w:rsidRPr="00BF4FE5">
        <w:rPr>
          <w:rFonts w:ascii="Trebuchet MS" w:eastAsia="MS Mincho" w:hAnsi="Trebuchet MS"/>
          <w:b/>
          <w:color w:val="000000"/>
          <w:sz w:val="22"/>
          <w:szCs w:val="22"/>
          <w:lang w:val="ro-RO" w:eastAsia="ja-JP"/>
        </w:rPr>
        <w:t xml:space="preserve"> </w:t>
      </w:r>
      <w:r w:rsidRPr="00BF4FE5">
        <w:rPr>
          <w:rFonts w:ascii="Trebuchet MS" w:eastAsia="MS Mincho" w:hAnsi="Trebuchet MS"/>
          <w:b/>
          <w:color w:val="000000"/>
          <w:sz w:val="22"/>
          <w:szCs w:val="22"/>
          <w:lang w:val="ro-RO" w:eastAsia="ja-JP"/>
        </w:rPr>
        <w:t xml:space="preserve">pentru implementarea </w:t>
      </w:r>
      <w:r w:rsidR="002107A4" w:rsidRPr="00BF4FE5">
        <w:rPr>
          <w:rFonts w:ascii="Trebuchet MS" w:eastAsia="MS Mincho" w:hAnsi="Trebuchet MS"/>
          <w:b/>
          <w:color w:val="000000"/>
          <w:sz w:val="22"/>
          <w:szCs w:val="22"/>
          <w:lang w:val="ro-RO" w:eastAsia="ja-JP"/>
        </w:rPr>
        <w:t>Componentei C.</w:t>
      </w:r>
      <w:r w:rsidR="003156C3" w:rsidRPr="00BF4FE5">
        <w:rPr>
          <w:rFonts w:ascii="Trebuchet MS" w:eastAsia="MS Mincho" w:hAnsi="Trebuchet MS"/>
          <w:b/>
          <w:color w:val="000000"/>
          <w:sz w:val="22"/>
          <w:szCs w:val="22"/>
          <w:lang w:val="ro-RO" w:eastAsia="ja-JP"/>
        </w:rPr>
        <w:t>3.</w:t>
      </w:r>
      <w:r w:rsidR="002107A4" w:rsidRPr="00BF4FE5">
        <w:rPr>
          <w:rFonts w:ascii="Trebuchet MS" w:eastAsia="MS Mincho" w:hAnsi="Trebuchet MS"/>
          <w:b/>
          <w:color w:val="000000"/>
          <w:sz w:val="22"/>
          <w:szCs w:val="22"/>
          <w:lang w:val="ro-RO" w:eastAsia="ja-JP"/>
        </w:rPr>
        <w:t>I.2 - Dezvoltarea infrastructurii pentru managementul gunoiului de grajd și al altor deșeuri agricole compostabile, din cadrul PNRR</w:t>
      </w:r>
    </w:p>
    <w:p w14:paraId="4C0B803D" w14:textId="77777777" w:rsidR="00345488" w:rsidRPr="00BF4FE5" w:rsidRDefault="00345488" w:rsidP="00345488">
      <w:pPr>
        <w:jc w:val="both"/>
        <w:rPr>
          <w:rFonts w:ascii="Trebuchet MS" w:eastAsia="MS Mincho" w:hAnsi="Trebuchet MS"/>
          <w:b/>
          <w:bCs/>
          <w:iCs/>
          <w:color w:val="000000"/>
          <w:sz w:val="22"/>
          <w:szCs w:val="22"/>
          <w:lang w:val="ro-RO"/>
        </w:rPr>
      </w:pPr>
    </w:p>
    <w:p w14:paraId="70436FE9" w14:textId="77777777" w:rsidR="00345488" w:rsidRPr="00BF4FE5" w:rsidRDefault="00345488" w:rsidP="00345488">
      <w:pPr>
        <w:autoSpaceDE w:val="0"/>
        <w:autoSpaceDN w:val="0"/>
        <w:adjustRightInd w:val="0"/>
        <w:jc w:val="both"/>
        <w:rPr>
          <w:rFonts w:ascii="Trebuchet MS" w:eastAsia="MS Mincho" w:hAnsi="Trebuchet MS"/>
          <w:b/>
          <w:bCs/>
          <w:color w:val="000000"/>
          <w:sz w:val="22"/>
          <w:szCs w:val="22"/>
          <w:lang w:val="ro-RO"/>
        </w:rPr>
      </w:pPr>
      <w:r w:rsidRPr="00BF4FE5">
        <w:rPr>
          <w:rFonts w:ascii="Trebuchet MS" w:eastAsia="MS Mincho" w:hAnsi="Trebuchet MS"/>
          <w:b/>
          <w:bCs/>
          <w:color w:val="000000"/>
          <w:sz w:val="22"/>
          <w:szCs w:val="22"/>
          <w:lang w:val="ro-RO"/>
        </w:rPr>
        <w:t>1. Introducere</w:t>
      </w:r>
    </w:p>
    <w:p w14:paraId="5E7B388F" w14:textId="77777777" w:rsidR="00D37571" w:rsidRPr="00BF4FE5" w:rsidRDefault="00D37571" w:rsidP="00D37571">
      <w:pPr>
        <w:pStyle w:val="Default"/>
        <w:jc w:val="both"/>
        <w:rPr>
          <w:rFonts w:ascii="Trebuchet MS" w:hAnsi="Trebuchet MS" w:cs="Arial"/>
          <w:sz w:val="22"/>
          <w:szCs w:val="22"/>
          <w:bdr w:val="none" w:sz="0" w:space="0" w:color="auto" w:frame="1"/>
          <w:lang w:val="ro-RO"/>
        </w:rPr>
      </w:pPr>
      <w:r w:rsidRPr="00BF4FE5">
        <w:rPr>
          <w:rFonts w:ascii="Trebuchet MS" w:hAnsi="Trebuchet MS"/>
          <w:sz w:val="22"/>
          <w:szCs w:val="22"/>
          <w:lang w:val="ro-RO"/>
        </w:rPr>
        <w:t>România a primit un împrumut de la Banca Internaţională pentru Reconstrucţie şi Dezvoltare (BIRD) şi un Grant de la Fondul Global de Mediu (FGM) pentru a sprijini implementarea, de către Ministerul Mediului, Apelor și Pădurilor (MMAP) a Proiectului „Controlul Integrat al Poluării cu Nutrienţi” (CIPN) (Proiectul) în localităţile selectate ca vulnerabile sau potenţial vulnerabile la poluarea cu nutrienţi (ZVN). Obiectivul de dezvoltare a Proiectului este de a sprijini Guvernul României în îndeplinirea cerinţelor Directivei Nitraţi a UE la nivel naţional prin (a) reducerea descărcărilor de nutrienţi în corpurile de apă, (b) promovarea schimbărilor comportamentale la nivelul comunelor şi (c) întărirea capacităţii instituţionale şi de reglementare. Obiectivul final este de a reduce pe termen lung descărcarea de nutrienţi şi alţi poluanţi din agricultură în Dunăre şi Marea Neagră, printr-un management integrat al solului şi apelor. Împrumutul original al Proiectului a devenit efectiv în 2008, iar data de închidere a fost 31 mai 2017.</w:t>
      </w:r>
    </w:p>
    <w:p w14:paraId="3835A7CE" w14:textId="77777777" w:rsidR="00D37571" w:rsidRPr="00BF4FE5" w:rsidRDefault="00D37571" w:rsidP="00D37571">
      <w:pPr>
        <w:pStyle w:val="Default"/>
        <w:jc w:val="both"/>
        <w:rPr>
          <w:rFonts w:ascii="Trebuchet MS" w:hAnsi="Trebuchet MS" w:cs="Arial"/>
          <w:sz w:val="22"/>
          <w:szCs w:val="22"/>
          <w:bdr w:val="none" w:sz="0" w:space="0" w:color="auto" w:frame="1"/>
          <w:lang w:val="ro-RO"/>
        </w:rPr>
      </w:pPr>
    </w:p>
    <w:p w14:paraId="7D736C37" w14:textId="77777777" w:rsidR="00D37571" w:rsidRPr="00BF4FE5" w:rsidRDefault="00D37571" w:rsidP="00D37571">
      <w:pPr>
        <w:pStyle w:val="Default"/>
        <w:jc w:val="both"/>
        <w:rPr>
          <w:rFonts w:ascii="Trebuchet MS" w:hAnsi="Trebuchet MS"/>
          <w:sz w:val="22"/>
          <w:szCs w:val="22"/>
          <w:lang w:val="ro-RO"/>
        </w:rPr>
      </w:pPr>
      <w:r w:rsidRPr="00BF4FE5">
        <w:rPr>
          <w:rFonts w:ascii="Trebuchet MS" w:hAnsi="Trebuchet MS" w:cs="Arial"/>
          <w:sz w:val="22"/>
          <w:szCs w:val="22"/>
          <w:bdr w:val="none" w:sz="0" w:space="0" w:color="auto" w:frame="1"/>
          <w:lang w:val="ro-RO"/>
        </w:rPr>
        <w:t xml:space="preserve">Ca urmare a acestui Proiect, România a primit o Finanțare Adițională (AF) pentru ca Proiectul să finanțeze costurile asociate implementării activităților proiectului inițial la nivel național, având în vedere provocările continue cu care România se confruntă în ceea ce privește poluarea cu nutrienți la nivel național, dar și având în vedere lecțiile învățate în cadrul Proiectului inițial. Finanţarea Adiţională a Proiectului a intrat în vigoare pe 13 aprilie 2017 şi a fost ratificată de către România prin Legea nr. 46/03.04.2017. Data de inițială de închidere a proiectului a fost 31 martie 2022. În acest moment, data de închidere a fost prelungită până la 30 iunie 2023.  </w:t>
      </w:r>
    </w:p>
    <w:p w14:paraId="500B66C7" w14:textId="77777777" w:rsidR="00D37571" w:rsidRPr="00BF4FE5" w:rsidRDefault="00D37571" w:rsidP="00D37571">
      <w:pPr>
        <w:pStyle w:val="Default"/>
        <w:jc w:val="both"/>
        <w:rPr>
          <w:rFonts w:ascii="Trebuchet MS" w:hAnsi="Trebuchet MS"/>
          <w:sz w:val="22"/>
          <w:szCs w:val="22"/>
          <w:lang w:val="ro-RO"/>
        </w:rPr>
      </w:pPr>
    </w:p>
    <w:p w14:paraId="6072B03D" w14:textId="77777777" w:rsidR="00D37571" w:rsidRPr="00BF4FE5" w:rsidRDefault="00D37571" w:rsidP="00D37571">
      <w:pPr>
        <w:spacing w:after="120"/>
        <w:jc w:val="both"/>
        <w:rPr>
          <w:rFonts w:ascii="Trebuchet MS" w:hAnsi="Trebuchet MS"/>
          <w:sz w:val="22"/>
          <w:szCs w:val="22"/>
          <w:lang w:val="ro-RO"/>
        </w:rPr>
      </w:pPr>
      <w:r w:rsidRPr="00BF4FE5">
        <w:rPr>
          <w:rFonts w:ascii="Trebuchet MS" w:hAnsi="Trebuchet MS"/>
          <w:sz w:val="22"/>
          <w:szCs w:val="22"/>
          <w:lang w:val="ro-RO"/>
        </w:rPr>
        <w:t xml:space="preserve">Prin Finanțarea Adițională, obiectivul general al Proiectului constă în sprijinirea Guvernului României de a îndeplini cerinţele Directivei „Nitraţi” a UE la nivel național. </w:t>
      </w:r>
    </w:p>
    <w:p w14:paraId="2AE00D19" w14:textId="77777777" w:rsidR="00D37571" w:rsidRPr="00BF4FE5" w:rsidRDefault="00D37571" w:rsidP="00D37571">
      <w:pPr>
        <w:spacing w:after="120"/>
        <w:jc w:val="both"/>
        <w:rPr>
          <w:rFonts w:ascii="Trebuchet MS" w:hAnsi="Trebuchet MS"/>
          <w:sz w:val="22"/>
          <w:szCs w:val="22"/>
          <w:lang w:val="ro-RO"/>
        </w:rPr>
      </w:pPr>
      <w:r w:rsidRPr="00BF4FE5">
        <w:rPr>
          <w:rFonts w:ascii="Trebuchet MS" w:hAnsi="Trebuchet MS"/>
          <w:sz w:val="22"/>
          <w:szCs w:val="22"/>
          <w:lang w:val="ro-RO"/>
        </w:rPr>
        <w:t>Pentru atingerea acestui obiectiv, prin Proiect se vor implementa o gamă largă de intervenţii, grupate în următoarele componente:</w:t>
      </w:r>
    </w:p>
    <w:p w14:paraId="70633200" w14:textId="77777777" w:rsidR="00D37571" w:rsidRPr="00BF4FE5" w:rsidRDefault="00D37571" w:rsidP="00D37571">
      <w:pPr>
        <w:spacing w:after="120"/>
        <w:jc w:val="both"/>
        <w:rPr>
          <w:rFonts w:ascii="Trebuchet MS" w:hAnsi="Trebuchet MS"/>
          <w:color w:val="000000"/>
          <w:sz w:val="22"/>
          <w:szCs w:val="22"/>
          <w:lang w:val="ro-RO"/>
        </w:rPr>
      </w:pPr>
      <w:r w:rsidRPr="00BF4FE5">
        <w:rPr>
          <w:rFonts w:ascii="Trebuchet MS" w:hAnsi="Trebuchet MS"/>
          <w:color w:val="000000"/>
          <w:sz w:val="22"/>
          <w:szCs w:val="22"/>
          <w:lang w:val="ro-RO"/>
        </w:rPr>
        <w:t xml:space="preserve">(i) </w:t>
      </w:r>
      <w:r w:rsidRPr="00BF4FE5">
        <w:rPr>
          <w:rFonts w:ascii="Trebuchet MS" w:hAnsi="Trebuchet MS"/>
          <w:b/>
          <w:color w:val="000000"/>
          <w:sz w:val="22"/>
          <w:szCs w:val="22"/>
          <w:lang w:val="ro-RO"/>
        </w:rPr>
        <w:t>Componenta 1: Investiţii la nivelul comunităţilor locale pentru reducerea poluării cu nutrienţi.</w:t>
      </w:r>
      <w:r w:rsidRPr="00BF4FE5">
        <w:rPr>
          <w:rFonts w:ascii="Trebuchet MS" w:hAnsi="Trebuchet MS"/>
          <w:color w:val="000000"/>
          <w:sz w:val="22"/>
          <w:szCs w:val="22"/>
          <w:lang w:val="ro-RO"/>
        </w:rPr>
        <w:t xml:space="preserve"> Această componentă va sprijini investiţiile şi practicile de management concrete pentru reducerea poluării cu nutrienţi din agricultură, creşterea animalelor şi activităţi umane. Această componentă se bazează pe experienţa şi lecţiile învăţate în cadrul Proiectului inițial şi include sprijin pentru o serie de investiţii care pot include sisteme de colectare şi compostare a gunoiului de grajd, managementul gunoiului de grajd, producerea de biogaz din deşeuri animaliere şi/sau sisteme de canalizare şi tratare a apelor uzate în aproximativ 100 de comune care prezintă un risc ridicat la poluarea cu nitraţi, din toate cele 11 bazine hidrografice ale României.</w:t>
      </w:r>
    </w:p>
    <w:p w14:paraId="28821380" w14:textId="77777777" w:rsidR="00D37571" w:rsidRPr="00BF4FE5" w:rsidRDefault="00D37571" w:rsidP="00D37571">
      <w:pPr>
        <w:spacing w:after="120"/>
        <w:jc w:val="both"/>
        <w:rPr>
          <w:rFonts w:ascii="Trebuchet MS" w:hAnsi="Trebuchet MS"/>
          <w:color w:val="000000"/>
          <w:sz w:val="22"/>
          <w:szCs w:val="22"/>
          <w:lang w:val="ro-RO"/>
        </w:rPr>
      </w:pPr>
      <w:r w:rsidRPr="00BF4FE5">
        <w:rPr>
          <w:rFonts w:ascii="Trebuchet MS" w:hAnsi="Trebuchet MS"/>
          <w:color w:val="000000"/>
          <w:sz w:val="22"/>
          <w:szCs w:val="22"/>
          <w:lang w:val="ro-RO"/>
        </w:rPr>
        <w:t xml:space="preserve">(ii) </w:t>
      </w:r>
      <w:r w:rsidRPr="00BF4FE5">
        <w:rPr>
          <w:rFonts w:ascii="Trebuchet MS" w:hAnsi="Trebuchet MS"/>
          <w:b/>
          <w:color w:val="000000"/>
          <w:sz w:val="22"/>
          <w:szCs w:val="22"/>
          <w:lang w:val="ro-RO"/>
        </w:rPr>
        <w:t>Componenta 2: Sprijin pentru Consolidarea Instituţională şi Întărirea Capacităţii</w:t>
      </w:r>
      <w:r w:rsidRPr="00BF4FE5">
        <w:rPr>
          <w:rFonts w:ascii="Trebuchet MS" w:hAnsi="Trebuchet MS"/>
          <w:color w:val="000000"/>
          <w:sz w:val="22"/>
          <w:szCs w:val="22"/>
          <w:lang w:val="ro-RO"/>
        </w:rPr>
        <w:t xml:space="preserve">. Această componentă sprijină activităţile care au ca scop întărirea capacităţii instituţionale şi coordonarea cu autorităţile relevante de la nivel național şi local, instituţiile, agenţiile şi factorii interesaţi cu atribuţii în reglementarea, implementarea, monitorizarea şi raportarea în conformitate  cu cerinţele Directivei Nitraţi şi a Directivei Cadru Apă ale UE. Proiectul contribuie la creşterea capacităţii instituţionale prin furnizarea de echipament, software şi de alte echipamente solicitate, precum şi prin instruiri de specialitate pentru personalul Ministerului Mediului, Apelor şi Pădurilor (MMAP), Administraţia Naţională „Apele </w:t>
      </w:r>
      <w:r w:rsidRPr="00BF4FE5">
        <w:rPr>
          <w:rFonts w:ascii="Trebuchet MS" w:hAnsi="Trebuchet MS"/>
          <w:color w:val="000000"/>
          <w:sz w:val="22"/>
          <w:szCs w:val="22"/>
          <w:lang w:val="ro-RO"/>
        </w:rPr>
        <w:lastRenderedPageBreak/>
        <w:t>Române” (ANAR), Ministerul Agriculturii şi Dezvoltării Rurale (MADR), Agenţia de Plăţi şi Intervenţii în Agricultură (APIA), agenţiile pentru protecţia mediului, Garda Naţională de Mediu şi inspectoratele de sănătate publică, precum şi staţiile de cercetare şi oficiile judeţene pentru studii pedologice şi agrochimice.</w:t>
      </w:r>
    </w:p>
    <w:p w14:paraId="2132E5C0" w14:textId="26EBC6B0" w:rsidR="00D37571" w:rsidRPr="00BF4FE5" w:rsidRDefault="00D37571" w:rsidP="00D37571">
      <w:pPr>
        <w:spacing w:after="120"/>
        <w:jc w:val="both"/>
        <w:rPr>
          <w:rFonts w:ascii="Trebuchet MS" w:hAnsi="Trebuchet MS"/>
          <w:color w:val="000000"/>
          <w:sz w:val="22"/>
          <w:szCs w:val="22"/>
          <w:lang w:val="ro-RO"/>
        </w:rPr>
      </w:pPr>
      <w:r w:rsidRPr="00BF4FE5">
        <w:rPr>
          <w:rFonts w:ascii="Trebuchet MS" w:hAnsi="Trebuchet MS"/>
          <w:color w:val="000000"/>
          <w:sz w:val="22"/>
          <w:szCs w:val="22"/>
          <w:lang w:val="ro-RO"/>
        </w:rPr>
        <w:t xml:space="preserve">(iii) </w:t>
      </w:r>
      <w:r w:rsidRPr="00BF4FE5">
        <w:rPr>
          <w:rFonts w:ascii="Trebuchet MS" w:hAnsi="Trebuchet MS"/>
          <w:b/>
          <w:color w:val="000000"/>
          <w:sz w:val="22"/>
          <w:szCs w:val="22"/>
          <w:lang w:val="ro-RO"/>
        </w:rPr>
        <w:t xml:space="preserve">Componenta 3: Sprijin pentru informare şi </w:t>
      </w:r>
      <w:r w:rsidR="007F0F3F" w:rsidRPr="00BF4FE5">
        <w:rPr>
          <w:rFonts w:ascii="Trebuchet MS" w:hAnsi="Trebuchet MS"/>
          <w:b/>
          <w:color w:val="000000"/>
          <w:sz w:val="22"/>
          <w:szCs w:val="22"/>
          <w:lang w:val="ro-RO"/>
        </w:rPr>
        <w:t>conștientizare</w:t>
      </w:r>
      <w:r w:rsidRPr="00BF4FE5">
        <w:rPr>
          <w:rFonts w:ascii="Trebuchet MS" w:hAnsi="Trebuchet MS"/>
          <w:b/>
          <w:color w:val="000000"/>
          <w:sz w:val="22"/>
          <w:szCs w:val="22"/>
          <w:lang w:val="ro-RO"/>
        </w:rPr>
        <w:t xml:space="preserve"> publică</w:t>
      </w:r>
      <w:r w:rsidRPr="00BF4FE5">
        <w:rPr>
          <w:rFonts w:ascii="Trebuchet MS" w:hAnsi="Trebuchet MS"/>
          <w:color w:val="000000"/>
          <w:sz w:val="22"/>
          <w:szCs w:val="22"/>
          <w:lang w:val="ro-RO"/>
        </w:rPr>
        <w:t xml:space="preserve">. Această componentă promovează </w:t>
      </w:r>
      <w:r w:rsidR="007F0F3F" w:rsidRPr="00BF4FE5">
        <w:rPr>
          <w:rFonts w:ascii="Trebuchet MS" w:hAnsi="Trebuchet MS"/>
          <w:color w:val="000000"/>
          <w:sz w:val="22"/>
          <w:szCs w:val="22"/>
          <w:lang w:val="ro-RO"/>
        </w:rPr>
        <w:t>îmbunătățirea</w:t>
      </w:r>
      <w:r w:rsidRPr="00BF4FE5">
        <w:rPr>
          <w:rFonts w:ascii="Trebuchet MS" w:hAnsi="Trebuchet MS"/>
          <w:color w:val="000000"/>
          <w:sz w:val="22"/>
          <w:szCs w:val="22"/>
          <w:lang w:val="ro-RO"/>
        </w:rPr>
        <w:t xml:space="preserve"> </w:t>
      </w:r>
      <w:r w:rsidR="007F0F3F" w:rsidRPr="00BF4FE5">
        <w:rPr>
          <w:rFonts w:ascii="Trebuchet MS" w:hAnsi="Trebuchet MS"/>
          <w:color w:val="000000"/>
          <w:sz w:val="22"/>
          <w:szCs w:val="22"/>
          <w:lang w:val="ro-RO"/>
        </w:rPr>
        <w:t>condițiilor</w:t>
      </w:r>
      <w:r w:rsidRPr="00BF4FE5">
        <w:rPr>
          <w:rFonts w:ascii="Trebuchet MS" w:hAnsi="Trebuchet MS"/>
          <w:color w:val="000000"/>
          <w:sz w:val="22"/>
          <w:szCs w:val="22"/>
          <w:lang w:val="ro-RO"/>
        </w:rPr>
        <w:t xml:space="preserve"> de salubritate în mediul rural în toate regiunile agroclimatice ale ţării, implementarea bunelor practici agricole şi organizarea de workshop-uri naţionale şi regionale, vizite pe teren şi vizite de studiu pentru diseminarea cunoştinţelor şi a </w:t>
      </w:r>
      <w:r w:rsidR="007F0F3F" w:rsidRPr="00BF4FE5">
        <w:rPr>
          <w:rFonts w:ascii="Trebuchet MS" w:hAnsi="Trebuchet MS"/>
          <w:color w:val="000000"/>
          <w:sz w:val="22"/>
          <w:szCs w:val="22"/>
          <w:lang w:val="ro-RO"/>
        </w:rPr>
        <w:t>abilităților</w:t>
      </w:r>
      <w:r w:rsidRPr="00BF4FE5">
        <w:rPr>
          <w:rFonts w:ascii="Trebuchet MS" w:hAnsi="Trebuchet MS"/>
          <w:color w:val="000000"/>
          <w:sz w:val="22"/>
          <w:szCs w:val="22"/>
          <w:lang w:val="ro-RO"/>
        </w:rPr>
        <w:t xml:space="preserve"> referitoare la tehnologii eficiente, cu costuri reduse, ecologice.</w:t>
      </w:r>
    </w:p>
    <w:p w14:paraId="1749547F" w14:textId="77777777" w:rsidR="00A9114A" w:rsidRPr="00BF4FE5" w:rsidRDefault="00A9114A" w:rsidP="00A9114A">
      <w:pPr>
        <w:spacing w:after="120"/>
        <w:jc w:val="both"/>
        <w:rPr>
          <w:rFonts w:ascii="Trebuchet MS" w:hAnsi="Trebuchet MS"/>
          <w:sz w:val="22"/>
          <w:szCs w:val="22"/>
          <w:lang w:val="ro-RO"/>
        </w:rPr>
      </w:pPr>
      <w:r w:rsidRPr="00BF4FE5">
        <w:rPr>
          <w:rFonts w:ascii="Trebuchet MS" w:hAnsi="Trebuchet MS"/>
          <w:sz w:val="22"/>
          <w:szCs w:val="22"/>
          <w:lang w:val="ro-RO"/>
        </w:rPr>
        <w:t>Agricultura românească este dominată de ferme individuale sau gospodării. Practicile pentru colectarea, manipularea și depozitarea gunoiului de grajd variază în funcție de tradiție; cu toate acestea, majoritatea gospodăriilor nu au control în ceea ce privește prevenirea infiltrării directe a efluentului de gunoi de grajd în sol.</w:t>
      </w:r>
    </w:p>
    <w:p w14:paraId="733B5770" w14:textId="77777777" w:rsidR="00A9114A" w:rsidRPr="00BF4FE5" w:rsidRDefault="00A9114A" w:rsidP="00A9114A">
      <w:pPr>
        <w:spacing w:after="120"/>
        <w:jc w:val="both"/>
        <w:rPr>
          <w:rFonts w:ascii="Trebuchet MS" w:hAnsi="Trebuchet MS"/>
          <w:sz w:val="22"/>
          <w:szCs w:val="22"/>
          <w:lang w:val="ro-RO"/>
        </w:rPr>
      </w:pPr>
      <w:r w:rsidRPr="00BF4FE5">
        <w:rPr>
          <w:rFonts w:ascii="Trebuchet MS" w:hAnsi="Trebuchet MS"/>
          <w:sz w:val="22"/>
          <w:szCs w:val="22"/>
          <w:lang w:val="ro-RO"/>
        </w:rPr>
        <w:t>Pentru a soluționa aceste probleme, sunt necesare sisteme comunale locale integrate de colectare și valorificare a gunoiului de grajd. Cu toate că că în cadrul Proiectului CIPN, în perioada 2011-2021, au fost finanțate un număr de 178 de platforme comunale într-un număr de 164 de localități și majoritatea au fost deja construite, cererea de mai multe facilități de depozitare a gunoiului de grajd este încă reală.</w:t>
      </w:r>
    </w:p>
    <w:p w14:paraId="2094DD25" w14:textId="77777777" w:rsidR="005B6A33" w:rsidRPr="00BF4FE5" w:rsidRDefault="00A9114A" w:rsidP="00A9114A">
      <w:pPr>
        <w:spacing w:after="120"/>
        <w:jc w:val="both"/>
        <w:rPr>
          <w:rFonts w:ascii="Trebuchet MS" w:hAnsi="Trebuchet MS"/>
          <w:sz w:val="22"/>
          <w:szCs w:val="22"/>
          <w:lang w:val="ro-RO"/>
        </w:rPr>
      </w:pPr>
      <w:r w:rsidRPr="00BF4FE5">
        <w:rPr>
          <w:rFonts w:ascii="Trebuchet MS" w:hAnsi="Trebuchet MS"/>
          <w:sz w:val="22"/>
          <w:szCs w:val="22"/>
          <w:lang w:val="ro-RO"/>
        </w:rPr>
        <w:t xml:space="preserve">O nouă oportunitate pentru Ministerul Mediului, Apelor și Pădurilor de a construi mai multe facilități de depozitare a gunoiului de grajd este finanțarea sistemelor integrate de colectare și valorificare a gunoiului de grajd prin </w:t>
      </w:r>
      <w:r w:rsidRPr="00BF4FE5">
        <w:rPr>
          <w:rFonts w:ascii="Trebuchet MS" w:hAnsi="Trebuchet MS"/>
          <w:b/>
          <w:sz w:val="22"/>
          <w:szCs w:val="22"/>
          <w:lang w:val="ro-RO"/>
        </w:rPr>
        <w:t>Programul Național de Redresare și Reziliență (PNRR)</w:t>
      </w:r>
      <w:r w:rsidRPr="00BF4FE5">
        <w:rPr>
          <w:rFonts w:ascii="Trebuchet MS" w:hAnsi="Trebuchet MS"/>
          <w:sz w:val="22"/>
          <w:szCs w:val="22"/>
          <w:lang w:val="ro-RO"/>
        </w:rPr>
        <w:t xml:space="preserve">. </w:t>
      </w:r>
    </w:p>
    <w:p w14:paraId="4BF7AC95" w14:textId="4BCC6770" w:rsidR="005B5560" w:rsidRPr="00BF4FE5" w:rsidRDefault="005B6A33" w:rsidP="00A9114A">
      <w:pPr>
        <w:spacing w:after="120"/>
        <w:jc w:val="both"/>
        <w:rPr>
          <w:rFonts w:ascii="Trebuchet MS" w:hAnsi="Trebuchet MS"/>
          <w:sz w:val="22"/>
          <w:szCs w:val="22"/>
          <w:lang w:val="ro-RO"/>
        </w:rPr>
      </w:pPr>
      <w:r w:rsidRPr="00BF4FE5">
        <w:rPr>
          <w:rFonts w:ascii="Trebuchet MS" w:hAnsi="Trebuchet MS"/>
          <w:sz w:val="22"/>
          <w:szCs w:val="22"/>
          <w:lang w:val="ro-RO"/>
        </w:rPr>
        <w:t xml:space="preserve">Pentru atingerea obiectivelor de investiții stabilite în PNRR, Pilonul I - Tranziție verde, Componenta C3 – Managementul deșeurilor, Reforma R1. Îmbunătățirea guvernanței în domeniul gestionării deșeurilor în vederea accelerării tranziției către economia circulară, Investiția I.2. Dezvoltarea infrastructurii pentru managementul gunoiului de grajd și al altor deșeuri agricole compostabile, Beneficiarii investițiilor ce vor fi finanțate prin PNRR vor fi selectați </w:t>
      </w:r>
      <w:r w:rsidR="007B4E8A" w:rsidRPr="00BF4FE5">
        <w:rPr>
          <w:rFonts w:ascii="Trebuchet MS" w:hAnsi="Trebuchet MS"/>
          <w:sz w:val="22"/>
          <w:szCs w:val="22"/>
          <w:lang w:val="ro-RO"/>
        </w:rPr>
        <w:t>prin</w:t>
      </w:r>
      <w:r w:rsidR="008B5FD2" w:rsidRPr="00BF4FE5">
        <w:rPr>
          <w:rFonts w:ascii="Trebuchet MS" w:hAnsi="Trebuchet MS"/>
          <w:sz w:val="22"/>
          <w:szCs w:val="22"/>
          <w:lang w:val="ro-RO"/>
        </w:rPr>
        <w:t xml:space="preserve">tr-un numar de </w:t>
      </w:r>
      <w:r w:rsidR="007B4E8A" w:rsidRPr="00BF4FE5">
        <w:rPr>
          <w:rFonts w:ascii="Trebuchet MS" w:hAnsi="Trebuchet MS"/>
          <w:sz w:val="22"/>
          <w:szCs w:val="22"/>
          <w:lang w:val="ro-RO"/>
        </w:rPr>
        <w:t>apel</w:t>
      </w:r>
      <w:r w:rsidR="008B5FD2" w:rsidRPr="00BF4FE5">
        <w:rPr>
          <w:rFonts w:ascii="Trebuchet MS" w:hAnsi="Trebuchet MS"/>
          <w:sz w:val="22"/>
          <w:szCs w:val="22"/>
          <w:lang w:val="ro-RO"/>
        </w:rPr>
        <w:t>uri</w:t>
      </w:r>
      <w:r w:rsidR="007B4E8A" w:rsidRPr="00BF4FE5">
        <w:rPr>
          <w:rFonts w:ascii="Trebuchet MS" w:hAnsi="Trebuchet MS"/>
          <w:sz w:val="22"/>
          <w:szCs w:val="22"/>
          <w:lang w:val="ro-RO"/>
        </w:rPr>
        <w:t xml:space="preserve"> de proiecte</w:t>
      </w:r>
      <w:r w:rsidR="008B5FD2" w:rsidRPr="00BF4FE5">
        <w:rPr>
          <w:rFonts w:ascii="Trebuchet MS" w:hAnsi="Trebuchet MS"/>
          <w:sz w:val="22"/>
          <w:szCs w:val="22"/>
          <w:lang w:val="ro-RO"/>
        </w:rPr>
        <w:t xml:space="preserve"> care vor fi organizate și desfășurate în acest scop</w:t>
      </w:r>
      <w:r w:rsidR="007F0F3F" w:rsidRPr="00BF4FE5">
        <w:rPr>
          <w:rFonts w:ascii="Trebuchet MS" w:hAnsi="Trebuchet MS"/>
          <w:sz w:val="22"/>
          <w:szCs w:val="22"/>
          <w:lang w:val="ro-RO"/>
        </w:rPr>
        <w:t xml:space="preserve"> de către Ministerul Mediului, Apelor și Pădurilor</w:t>
      </w:r>
      <w:r w:rsidR="007B4E8A" w:rsidRPr="00BF4FE5">
        <w:rPr>
          <w:rFonts w:ascii="Trebuchet MS" w:hAnsi="Trebuchet MS"/>
          <w:sz w:val="22"/>
          <w:szCs w:val="22"/>
          <w:lang w:val="ro-RO"/>
        </w:rPr>
        <w:t>.</w:t>
      </w:r>
    </w:p>
    <w:p w14:paraId="1332F7C3" w14:textId="2D4EAA35" w:rsidR="00BF4FE5" w:rsidRDefault="005B5560" w:rsidP="00A9114A">
      <w:pPr>
        <w:spacing w:after="120"/>
        <w:jc w:val="both"/>
        <w:rPr>
          <w:rFonts w:ascii="Trebuchet MS" w:hAnsi="Trebuchet MS"/>
          <w:sz w:val="22"/>
          <w:szCs w:val="22"/>
          <w:lang w:val="ro-RO"/>
        </w:rPr>
      </w:pPr>
      <w:bookmarkStart w:id="1" w:name="_Hlk101880772"/>
      <w:r w:rsidRPr="00BF4FE5">
        <w:rPr>
          <w:rFonts w:ascii="Trebuchet MS" w:hAnsi="Trebuchet MS"/>
          <w:sz w:val="22"/>
          <w:szCs w:val="22"/>
          <w:lang w:val="ro-RO"/>
        </w:rPr>
        <w:t>Pentru lansarea apelurilor de proiecte, MMAP trebuie să elaboreze ghidul solicitantului (GS), procedurile de evaluare (împreună cu grilele de evaluare) și sistemul de selecție. În plus, un sistem informatic va trebui dezvoltat pentru depunerea proiectelor. Alături de progresele ce se fac pentru adoptarea Strategiei de Securitate Cibernetică a României, se preconizează și lansarea unei platforme pentru depunerea proiectelor de investiții</w:t>
      </w:r>
      <w:r w:rsidR="00BF4FE5">
        <w:rPr>
          <w:rFonts w:ascii="Trebuchet MS" w:hAnsi="Trebuchet MS"/>
          <w:sz w:val="22"/>
          <w:szCs w:val="22"/>
          <w:lang w:val="ro-RO"/>
        </w:rPr>
        <w:t>, ce va fi dezvoltat la nivelul ministerului. Totuși, pentru dezvoltarea unui sistem informatic va fi necesară efectuarea unei analize de business, prin care se vor identifica soluțiile IT pentru software-ul ce va fi dezvoltat, ce va</w:t>
      </w:r>
      <w:r w:rsidR="00BF4FE5" w:rsidRPr="00BF4FE5">
        <w:rPr>
          <w:rFonts w:ascii="Trebuchet MS" w:hAnsi="Trebuchet MS"/>
          <w:sz w:val="22"/>
          <w:szCs w:val="22"/>
          <w:lang w:val="ro-RO"/>
        </w:rPr>
        <w:t xml:space="preserve"> trebui să fie compatibil cu prevederile din Ghidul Solicitantului și </w:t>
      </w:r>
      <w:r w:rsidR="00BF4FE5">
        <w:rPr>
          <w:rFonts w:ascii="Trebuchet MS" w:hAnsi="Trebuchet MS"/>
          <w:sz w:val="22"/>
          <w:szCs w:val="22"/>
          <w:lang w:val="ro-RO"/>
        </w:rPr>
        <w:t xml:space="preserve">cu </w:t>
      </w:r>
      <w:r w:rsidR="00BF4FE5" w:rsidRPr="00BF4FE5">
        <w:rPr>
          <w:rFonts w:ascii="Trebuchet MS" w:hAnsi="Trebuchet MS"/>
          <w:sz w:val="22"/>
          <w:szCs w:val="22"/>
          <w:lang w:val="ro-RO"/>
        </w:rPr>
        <w:t>cele din procedurile de selecție etc.</w:t>
      </w:r>
    </w:p>
    <w:bookmarkEnd w:id="1"/>
    <w:p w14:paraId="09781FEC" w14:textId="080C277F" w:rsidR="00345488" w:rsidRPr="00BF4FE5" w:rsidRDefault="00345488" w:rsidP="00345488">
      <w:pPr>
        <w:jc w:val="both"/>
        <w:rPr>
          <w:rFonts w:ascii="Trebuchet MS" w:eastAsia="MS Mincho" w:hAnsi="Trebuchet MS"/>
          <w:b/>
          <w:bCs/>
          <w:sz w:val="22"/>
          <w:szCs w:val="22"/>
          <w:lang w:val="ro-RO"/>
        </w:rPr>
      </w:pPr>
      <w:r w:rsidRPr="00BF4FE5">
        <w:rPr>
          <w:rFonts w:ascii="Trebuchet MS" w:eastAsia="MS Mincho" w:hAnsi="Trebuchet MS"/>
          <w:b/>
          <w:bCs/>
          <w:color w:val="000000"/>
          <w:sz w:val="22"/>
          <w:szCs w:val="22"/>
          <w:lang w:val="ro-RO"/>
        </w:rPr>
        <w:t xml:space="preserve">2. Obiectivele serviciilor  </w:t>
      </w:r>
    </w:p>
    <w:p w14:paraId="606D599A" w14:textId="77777777" w:rsidR="00345488" w:rsidRPr="00BF4FE5" w:rsidRDefault="00345488" w:rsidP="00345488">
      <w:pPr>
        <w:jc w:val="both"/>
        <w:rPr>
          <w:rFonts w:ascii="Trebuchet MS" w:eastAsia="MS Mincho" w:hAnsi="Trebuchet MS"/>
          <w:b/>
          <w:bCs/>
          <w:sz w:val="22"/>
          <w:szCs w:val="22"/>
          <w:lang w:val="ro-RO"/>
        </w:rPr>
      </w:pPr>
    </w:p>
    <w:p w14:paraId="4DA11D06" w14:textId="77777777" w:rsidR="0078269D" w:rsidRPr="00BF4FE5" w:rsidRDefault="00345488" w:rsidP="00345488">
      <w:pPr>
        <w:jc w:val="both"/>
        <w:rPr>
          <w:rFonts w:ascii="Trebuchet MS" w:eastAsia="MS Mincho" w:hAnsi="Trebuchet MS"/>
          <w:sz w:val="22"/>
          <w:szCs w:val="22"/>
          <w:lang w:val="ro-RO"/>
        </w:rPr>
      </w:pPr>
      <w:r w:rsidRPr="00BF4FE5">
        <w:rPr>
          <w:rFonts w:ascii="Trebuchet MS" w:eastAsia="MS Mincho" w:hAnsi="Trebuchet MS"/>
          <w:sz w:val="22"/>
          <w:szCs w:val="22"/>
          <w:u w:val="single"/>
          <w:lang w:val="ro-RO"/>
        </w:rPr>
        <w:t xml:space="preserve">Obiectivul </w:t>
      </w:r>
      <w:r w:rsidR="0078269D" w:rsidRPr="00BF4FE5">
        <w:rPr>
          <w:rFonts w:ascii="Trebuchet MS" w:eastAsia="MS Mincho" w:hAnsi="Trebuchet MS"/>
          <w:sz w:val="22"/>
          <w:szCs w:val="22"/>
          <w:u w:val="single"/>
          <w:lang w:val="ro-RO"/>
        </w:rPr>
        <w:t>general</w:t>
      </w:r>
      <w:r w:rsidR="0078269D" w:rsidRPr="00BF4FE5">
        <w:rPr>
          <w:rFonts w:ascii="Trebuchet MS" w:eastAsia="MS Mincho" w:hAnsi="Trebuchet MS"/>
          <w:sz w:val="22"/>
          <w:szCs w:val="22"/>
          <w:lang w:val="ro-RO"/>
        </w:rPr>
        <w:t xml:space="preserve"> al </w:t>
      </w:r>
      <w:r w:rsidRPr="00BF4FE5">
        <w:rPr>
          <w:rFonts w:ascii="Trebuchet MS" w:eastAsia="MS Mincho" w:hAnsi="Trebuchet MS"/>
          <w:sz w:val="22"/>
          <w:szCs w:val="22"/>
          <w:lang w:val="ro-RO"/>
        </w:rPr>
        <w:t xml:space="preserve">serviciilor este </w:t>
      </w:r>
      <w:r w:rsidR="009D5AC1" w:rsidRPr="00BF4FE5">
        <w:rPr>
          <w:rFonts w:ascii="Trebuchet MS" w:eastAsia="MS Mincho" w:hAnsi="Trebuchet MS"/>
          <w:sz w:val="22"/>
          <w:szCs w:val="22"/>
          <w:lang w:val="ro-RO"/>
        </w:rPr>
        <w:t xml:space="preserve">acela </w:t>
      </w:r>
      <w:r w:rsidRPr="00BF4FE5">
        <w:rPr>
          <w:rFonts w:ascii="Trebuchet MS" w:eastAsia="MS Mincho" w:hAnsi="Trebuchet MS"/>
          <w:sz w:val="22"/>
          <w:szCs w:val="22"/>
          <w:lang w:val="ro-RO"/>
        </w:rPr>
        <w:t>de</w:t>
      </w:r>
      <w:r w:rsidR="005C7F96" w:rsidRPr="00BF4FE5">
        <w:rPr>
          <w:rFonts w:ascii="Trebuchet MS" w:eastAsia="MS Mincho" w:hAnsi="Trebuchet MS"/>
          <w:sz w:val="22"/>
          <w:szCs w:val="22"/>
          <w:lang w:val="ro-RO"/>
        </w:rPr>
        <w:t xml:space="preserve"> </w:t>
      </w:r>
      <w:r w:rsidR="00466C56" w:rsidRPr="00BF4FE5">
        <w:rPr>
          <w:rFonts w:ascii="Trebuchet MS" w:eastAsia="MS Mincho" w:hAnsi="Trebuchet MS"/>
          <w:sz w:val="22"/>
          <w:szCs w:val="22"/>
          <w:lang w:val="ro-RO"/>
        </w:rPr>
        <w:t>a</w:t>
      </w:r>
      <w:r w:rsidR="0078269D" w:rsidRPr="00BF4FE5">
        <w:rPr>
          <w:rFonts w:ascii="Trebuchet MS" w:eastAsia="MS Mincho" w:hAnsi="Trebuchet MS"/>
          <w:sz w:val="22"/>
          <w:szCs w:val="22"/>
          <w:lang w:val="ro-RO"/>
        </w:rPr>
        <w:t xml:space="preserve"> furniza serviciile suport pentru Client în vederea desfășurării de procese de selecție coerente, complete și de calitate astfel încât să fie selectate cele mai bune propuneri de proiecte pentru a primi finanțare în cadrul PNNR, într-o manieră facilă și în timp util.</w:t>
      </w:r>
    </w:p>
    <w:p w14:paraId="00614E6B" w14:textId="300A0D07" w:rsidR="0078269D" w:rsidRPr="00BF4FE5" w:rsidRDefault="0078269D" w:rsidP="00345488">
      <w:pPr>
        <w:jc w:val="both"/>
        <w:rPr>
          <w:rFonts w:ascii="Trebuchet MS" w:eastAsia="MS Mincho" w:hAnsi="Trebuchet MS"/>
          <w:sz w:val="22"/>
          <w:szCs w:val="22"/>
          <w:lang w:val="ro-RO"/>
        </w:rPr>
      </w:pPr>
    </w:p>
    <w:p w14:paraId="719D75CB" w14:textId="5E04C2D5" w:rsidR="0078269D" w:rsidRPr="00BF4FE5" w:rsidRDefault="0078269D" w:rsidP="00345488">
      <w:pPr>
        <w:jc w:val="both"/>
        <w:rPr>
          <w:rFonts w:ascii="Trebuchet MS" w:hAnsi="Trebuchet MS"/>
          <w:sz w:val="22"/>
          <w:szCs w:val="22"/>
          <w:lang w:val="ro-RO"/>
        </w:rPr>
      </w:pPr>
      <w:r w:rsidRPr="00BF4FE5">
        <w:rPr>
          <w:rFonts w:ascii="Trebuchet MS" w:eastAsia="MS Mincho" w:hAnsi="Trebuchet MS"/>
          <w:sz w:val="22"/>
          <w:szCs w:val="22"/>
          <w:u w:val="single"/>
          <w:lang w:val="ro-RO"/>
        </w:rPr>
        <w:t>Obiectivele specifice</w:t>
      </w:r>
      <w:r w:rsidRPr="00BF4FE5">
        <w:rPr>
          <w:rFonts w:ascii="Trebuchet MS" w:eastAsia="MS Mincho" w:hAnsi="Trebuchet MS"/>
          <w:sz w:val="22"/>
          <w:szCs w:val="22"/>
          <w:lang w:val="ro-RO"/>
        </w:rPr>
        <w:t xml:space="preserve"> ale serviciilor sunt acelea de a elabora procedurile și documentele administrative</w:t>
      </w:r>
      <w:r w:rsidR="00666469" w:rsidRPr="00BF4FE5">
        <w:rPr>
          <w:rFonts w:ascii="Trebuchet MS" w:eastAsia="MS Mincho" w:hAnsi="Trebuchet MS"/>
          <w:sz w:val="22"/>
          <w:szCs w:val="22"/>
          <w:lang w:val="ro-RO"/>
        </w:rPr>
        <w:t xml:space="preserve">, precum și furnizarea serviciilor de analiza business, necesare dezvoltării de către Minister (sub un contract diferit de furnizare </w:t>
      </w:r>
      <w:r w:rsidR="00BF4FE5" w:rsidRPr="00BF4FE5">
        <w:rPr>
          <w:rFonts w:ascii="Trebuchet MS" w:eastAsia="MS Mincho" w:hAnsi="Trebuchet MS"/>
          <w:sz w:val="22"/>
          <w:szCs w:val="22"/>
          <w:lang w:val="ro-RO"/>
        </w:rPr>
        <w:t>servicii</w:t>
      </w:r>
      <w:r w:rsidR="00666469" w:rsidRPr="00BF4FE5">
        <w:rPr>
          <w:rFonts w:ascii="Trebuchet MS" w:eastAsia="MS Mincho" w:hAnsi="Trebuchet MS"/>
          <w:sz w:val="22"/>
          <w:szCs w:val="22"/>
          <w:lang w:val="ro-RO"/>
        </w:rPr>
        <w:t>) a</w:t>
      </w:r>
      <w:r w:rsidRPr="00BF4FE5">
        <w:rPr>
          <w:rFonts w:ascii="Trebuchet MS" w:eastAsia="MS Mincho" w:hAnsi="Trebuchet MS"/>
          <w:sz w:val="22"/>
          <w:szCs w:val="22"/>
          <w:lang w:val="ro-RO"/>
        </w:rPr>
        <w:t xml:space="preserve"> </w:t>
      </w:r>
      <w:r w:rsidR="00666469" w:rsidRPr="00BF4FE5">
        <w:rPr>
          <w:rFonts w:ascii="Trebuchet MS" w:eastAsia="MS Mincho" w:hAnsi="Trebuchet MS"/>
          <w:sz w:val="22"/>
          <w:szCs w:val="22"/>
          <w:lang w:val="ro-RO"/>
        </w:rPr>
        <w:t xml:space="preserve">unei </w:t>
      </w:r>
      <w:r w:rsidRPr="00BF4FE5">
        <w:rPr>
          <w:rFonts w:ascii="Trebuchet MS" w:eastAsia="MS Mincho" w:hAnsi="Trebuchet MS"/>
          <w:sz w:val="22"/>
          <w:szCs w:val="22"/>
          <w:lang w:val="ro-RO"/>
        </w:rPr>
        <w:t>platform</w:t>
      </w:r>
      <w:r w:rsidR="00666469" w:rsidRPr="00BF4FE5">
        <w:rPr>
          <w:rFonts w:ascii="Trebuchet MS" w:eastAsia="MS Mincho" w:hAnsi="Trebuchet MS"/>
          <w:sz w:val="22"/>
          <w:szCs w:val="22"/>
          <w:lang w:val="ro-RO"/>
        </w:rPr>
        <w:t xml:space="preserve">e </w:t>
      </w:r>
      <w:r w:rsidRPr="00BF4FE5">
        <w:rPr>
          <w:rFonts w:ascii="Trebuchet MS" w:eastAsia="MS Mincho" w:hAnsi="Trebuchet MS"/>
          <w:sz w:val="22"/>
          <w:szCs w:val="22"/>
          <w:lang w:val="ro-RO"/>
        </w:rPr>
        <w:t>IT,</w:t>
      </w:r>
      <w:r w:rsidR="00984099" w:rsidRPr="00BF4FE5">
        <w:rPr>
          <w:rFonts w:ascii="Trebuchet MS" w:eastAsia="MS Mincho" w:hAnsi="Trebuchet MS"/>
          <w:sz w:val="22"/>
          <w:szCs w:val="22"/>
          <w:lang w:val="ro-RO"/>
        </w:rPr>
        <w:t xml:space="preserve"> </w:t>
      </w:r>
      <w:r w:rsidRPr="00BF4FE5">
        <w:rPr>
          <w:rFonts w:ascii="Trebuchet MS" w:eastAsia="MS Mincho" w:hAnsi="Trebuchet MS"/>
          <w:sz w:val="22"/>
          <w:szCs w:val="22"/>
          <w:lang w:val="ro-RO"/>
        </w:rPr>
        <w:t xml:space="preserve">care vor oferi suport Clientului în </w:t>
      </w:r>
      <w:r w:rsidR="005C7F96" w:rsidRPr="00BF4FE5">
        <w:rPr>
          <w:rFonts w:ascii="Trebuchet MS" w:eastAsia="MS Mincho" w:hAnsi="Trebuchet MS"/>
          <w:sz w:val="22"/>
          <w:szCs w:val="22"/>
          <w:lang w:val="ro-RO"/>
        </w:rPr>
        <w:t xml:space="preserve"> lansar</w:t>
      </w:r>
      <w:r w:rsidRPr="00BF4FE5">
        <w:rPr>
          <w:rFonts w:ascii="Trebuchet MS" w:eastAsia="MS Mincho" w:hAnsi="Trebuchet MS"/>
          <w:sz w:val="22"/>
          <w:szCs w:val="22"/>
          <w:lang w:val="ro-RO"/>
        </w:rPr>
        <w:t>ea</w:t>
      </w:r>
      <w:r w:rsidR="005C7F96" w:rsidRPr="00BF4FE5">
        <w:rPr>
          <w:rFonts w:ascii="Trebuchet MS" w:eastAsia="MS Mincho" w:hAnsi="Trebuchet MS"/>
          <w:sz w:val="22"/>
          <w:szCs w:val="22"/>
          <w:lang w:val="ro-RO"/>
        </w:rPr>
        <w:t xml:space="preserve"> a 4 </w:t>
      </w:r>
      <w:r w:rsidR="003156C3" w:rsidRPr="00BF4FE5">
        <w:rPr>
          <w:rFonts w:ascii="Trebuchet MS" w:eastAsia="MS Mincho" w:hAnsi="Trebuchet MS"/>
          <w:sz w:val="22"/>
          <w:szCs w:val="22"/>
          <w:lang w:val="ro-RO"/>
        </w:rPr>
        <w:t xml:space="preserve">tipuri de </w:t>
      </w:r>
      <w:r w:rsidR="005C7F96" w:rsidRPr="00BF4FE5">
        <w:rPr>
          <w:rFonts w:ascii="Trebuchet MS" w:eastAsia="MS Mincho" w:hAnsi="Trebuchet MS"/>
          <w:sz w:val="22"/>
          <w:szCs w:val="22"/>
          <w:lang w:val="ro-RO"/>
        </w:rPr>
        <w:t xml:space="preserve">apeluri de proiecte aferente </w:t>
      </w:r>
      <w:r w:rsidR="005C7F96" w:rsidRPr="00BF4FE5">
        <w:rPr>
          <w:rFonts w:ascii="Trebuchet MS" w:eastAsia="MS Mincho" w:hAnsi="Trebuchet MS"/>
          <w:b/>
          <w:sz w:val="22"/>
          <w:szCs w:val="22"/>
          <w:lang w:val="ro-RO"/>
        </w:rPr>
        <w:t>Componentei C.</w:t>
      </w:r>
      <w:r w:rsidR="003156C3" w:rsidRPr="00BF4FE5">
        <w:rPr>
          <w:rFonts w:ascii="Trebuchet MS" w:eastAsia="MS Mincho" w:hAnsi="Trebuchet MS"/>
          <w:b/>
          <w:sz w:val="22"/>
          <w:szCs w:val="22"/>
          <w:lang w:val="ro-RO"/>
        </w:rPr>
        <w:t>3.</w:t>
      </w:r>
      <w:r w:rsidR="005C7F96" w:rsidRPr="00BF4FE5">
        <w:rPr>
          <w:rFonts w:ascii="Trebuchet MS" w:eastAsia="MS Mincho" w:hAnsi="Trebuchet MS"/>
          <w:b/>
          <w:sz w:val="22"/>
          <w:szCs w:val="22"/>
          <w:lang w:val="ro-RO"/>
        </w:rPr>
        <w:t>I.2</w:t>
      </w:r>
      <w:r w:rsidR="001C212B" w:rsidRPr="00BF4FE5">
        <w:rPr>
          <w:rFonts w:ascii="Trebuchet MS" w:eastAsia="MS Mincho" w:hAnsi="Trebuchet MS"/>
          <w:b/>
          <w:sz w:val="22"/>
          <w:szCs w:val="22"/>
          <w:lang w:val="ro-RO"/>
        </w:rPr>
        <w:t xml:space="preserve"> </w:t>
      </w:r>
      <w:r w:rsidR="00B7528A" w:rsidRPr="00BF4FE5">
        <w:rPr>
          <w:rFonts w:ascii="Trebuchet MS" w:eastAsia="MS Mincho" w:hAnsi="Trebuchet MS"/>
          <w:b/>
          <w:sz w:val="22"/>
          <w:szCs w:val="22"/>
          <w:lang w:val="ro-RO"/>
        </w:rPr>
        <w:t>–</w:t>
      </w:r>
      <w:r w:rsidR="001C212B" w:rsidRPr="00BF4FE5">
        <w:rPr>
          <w:rFonts w:ascii="Trebuchet MS" w:eastAsia="MS Mincho" w:hAnsi="Trebuchet MS"/>
          <w:b/>
          <w:sz w:val="22"/>
          <w:szCs w:val="22"/>
          <w:lang w:val="ro-RO"/>
        </w:rPr>
        <w:t xml:space="preserve"> </w:t>
      </w:r>
      <w:r w:rsidR="00B7528A" w:rsidRPr="00BF4FE5">
        <w:rPr>
          <w:rFonts w:ascii="Trebuchet MS" w:eastAsia="MS Mincho" w:hAnsi="Trebuchet MS"/>
          <w:b/>
          <w:sz w:val="22"/>
          <w:szCs w:val="22"/>
          <w:lang w:val="ro-RO"/>
        </w:rPr>
        <w:t>(</w:t>
      </w:r>
      <w:r w:rsidR="001C212B" w:rsidRPr="00BF4FE5">
        <w:rPr>
          <w:rFonts w:ascii="Trebuchet MS" w:hAnsi="Trebuchet MS"/>
          <w:b/>
          <w:sz w:val="22"/>
          <w:szCs w:val="22"/>
          <w:lang w:val="ro-RO"/>
        </w:rPr>
        <w:t xml:space="preserve">Dezvoltarea infrastructurii pentru managementul gunoiului de grajd și al altor </w:t>
      </w:r>
      <w:r w:rsidR="001C212B" w:rsidRPr="00BF4FE5">
        <w:rPr>
          <w:rFonts w:ascii="Trebuchet MS" w:hAnsi="Trebuchet MS"/>
          <w:b/>
          <w:sz w:val="22"/>
          <w:szCs w:val="22"/>
          <w:lang w:val="ro-RO"/>
        </w:rPr>
        <w:lastRenderedPageBreak/>
        <w:t>deșeuri agricole compostabile</w:t>
      </w:r>
      <w:r w:rsidR="00B7528A" w:rsidRPr="00BF4FE5">
        <w:rPr>
          <w:rFonts w:ascii="Trebuchet MS" w:hAnsi="Trebuchet MS"/>
          <w:b/>
          <w:sz w:val="22"/>
          <w:szCs w:val="22"/>
          <w:lang w:val="ro-RO"/>
        </w:rPr>
        <w:t>)</w:t>
      </w:r>
      <w:r w:rsidR="00F62892" w:rsidRPr="00BF4FE5">
        <w:rPr>
          <w:rFonts w:ascii="Trebuchet MS" w:hAnsi="Trebuchet MS"/>
          <w:sz w:val="22"/>
          <w:szCs w:val="22"/>
          <w:lang w:val="ro-RO"/>
        </w:rPr>
        <w:t>, din cadrul PNRR</w:t>
      </w:r>
      <w:r w:rsidR="00DB19E5" w:rsidRPr="00BF4FE5">
        <w:rPr>
          <w:rFonts w:ascii="Trebuchet MS" w:hAnsi="Trebuchet MS"/>
          <w:sz w:val="22"/>
          <w:szCs w:val="22"/>
          <w:lang w:val="ro-RO"/>
        </w:rPr>
        <w:t xml:space="preserve">, </w:t>
      </w:r>
      <w:r w:rsidRPr="00BF4FE5">
        <w:rPr>
          <w:rFonts w:ascii="Trebuchet MS" w:hAnsi="Trebuchet MS"/>
          <w:sz w:val="22"/>
          <w:szCs w:val="22"/>
          <w:lang w:val="ro-RO"/>
        </w:rPr>
        <w:t xml:space="preserve">evaluarea și selectarea proiectelor </w:t>
      </w:r>
      <w:r w:rsidR="007E0A8A" w:rsidRPr="00BF4FE5">
        <w:rPr>
          <w:rFonts w:ascii="Trebuchet MS" w:hAnsi="Trebuchet MS"/>
          <w:sz w:val="22"/>
          <w:szCs w:val="22"/>
          <w:lang w:val="ro-RO"/>
        </w:rPr>
        <w:t xml:space="preserve">precum și </w:t>
      </w:r>
      <w:r w:rsidRPr="00BF4FE5">
        <w:rPr>
          <w:rFonts w:ascii="Trebuchet MS" w:hAnsi="Trebuchet MS"/>
          <w:sz w:val="22"/>
          <w:szCs w:val="22"/>
          <w:lang w:val="ro-RO"/>
        </w:rPr>
        <w:t xml:space="preserve">pentru </w:t>
      </w:r>
      <w:r w:rsidR="007E0A8A" w:rsidRPr="00BF4FE5">
        <w:rPr>
          <w:rFonts w:ascii="Trebuchet MS" w:hAnsi="Trebuchet MS"/>
          <w:sz w:val="22"/>
          <w:szCs w:val="22"/>
          <w:lang w:val="ro-RO"/>
        </w:rPr>
        <w:t>semn</w:t>
      </w:r>
      <w:r w:rsidRPr="00BF4FE5">
        <w:rPr>
          <w:rFonts w:ascii="Trebuchet MS" w:hAnsi="Trebuchet MS"/>
          <w:sz w:val="22"/>
          <w:szCs w:val="22"/>
          <w:lang w:val="ro-RO"/>
        </w:rPr>
        <w:t>area</w:t>
      </w:r>
      <w:r w:rsidR="007E0A8A" w:rsidRPr="00BF4FE5">
        <w:rPr>
          <w:rFonts w:ascii="Trebuchet MS" w:hAnsi="Trebuchet MS"/>
          <w:sz w:val="22"/>
          <w:szCs w:val="22"/>
          <w:lang w:val="ro-RO"/>
        </w:rPr>
        <w:t xml:space="preserve"> contractelor de finanțare cu beneficiarii selectați. </w:t>
      </w:r>
    </w:p>
    <w:p w14:paraId="2A09218B" w14:textId="77777777" w:rsidR="0078269D" w:rsidRPr="00BF4FE5" w:rsidRDefault="0078269D" w:rsidP="00345488">
      <w:pPr>
        <w:jc w:val="both"/>
        <w:rPr>
          <w:rFonts w:ascii="Trebuchet MS" w:hAnsi="Trebuchet MS"/>
          <w:sz w:val="22"/>
          <w:szCs w:val="22"/>
          <w:lang w:val="ro-RO"/>
        </w:rPr>
      </w:pPr>
    </w:p>
    <w:p w14:paraId="49FBEF70" w14:textId="019CF864" w:rsidR="0078269D" w:rsidRPr="00BF4FE5" w:rsidRDefault="0078269D" w:rsidP="0078269D">
      <w:pPr>
        <w:jc w:val="both"/>
        <w:rPr>
          <w:rFonts w:ascii="Trebuchet MS" w:hAnsi="Trebuchet MS"/>
          <w:b/>
          <w:sz w:val="22"/>
          <w:szCs w:val="22"/>
          <w:lang w:val="ro-RO"/>
        </w:rPr>
      </w:pPr>
      <w:r w:rsidRPr="00BF4FE5">
        <w:rPr>
          <w:rFonts w:ascii="Trebuchet MS" w:hAnsi="Trebuchet MS"/>
          <w:b/>
          <w:sz w:val="22"/>
          <w:szCs w:val="22"/>
          <w:lang w:val="ro-RO"/>
        </w:rPr>
        <w:t>3. Scop</w:t>
      </w:r>
      <w:r w:rsidR="00984099" w:rsidRPr="00BF4FE5">
        <w:rPr>
          <w:rFonts w:ascii="Trebuchet MS" w:hAnsi="Trebuchet MS"/>
          <w:b/>
          <w:sz w:val="22"/>
          <w:szCs w:val="22"/>
          <w:lang w:val="ro-RO"/>
        </w:rPr>
        <w:t>ul serviciilor</w:t>
      </w:r>
    </w:p>
    <w:p w14:paraId="611D7E11" w14:textId="77777777" w:rsidR="0078269D" w:rsidRPr="00BF4FE5" w:rsidRDefault="0078269D" w:rsidP="0078269D">
      <w:pPr>
        <w:jc w:val="both"/>
        <w:rPr>
          <w:rFonts w:ascii="Trebuchet MS" w:hAnsi="Trebuchet MS"/>
          <w:b/>
          <w:sz w:val="22"/>
          <w:szCs w:val="22"/>
          <w:lang w:val="ro-RO"/>
        </w:rPr>
      </w:pPr>
    </w:p>
    <w:p w14:paraId="437A3EF9" w14:textId="77777777" w:rsidR="0078269D" w:rsidRPr="00BF4FE5" w:rsidRDefault="0078269D" w:rsidP="0078269D">
      <w:pPr>
        <w:ind w:firstLine="720"/>
        <w:jc w:val="both"/>
        <w:rPr>
          <w:rFonts w:ascii="Trebuchet MS" w:hAnsi="Trebuchet MS"/>
          <w:b/>
          <w:sz w:val="22"/>
          <w:szCs w:val="22"/>
          <w:lang w:val="ro-RO"/>
        </w:rPr>
      </w:pPr>
      <w:r w:rsidRPr="00BF4FE5">
        <w:rPr>
          <w:rFonts w:ascii="Trebuchet MS" w:hAnsi="Trebuchet MS"/>
          <w:b/>
          <w:sz w:val="22"/>
          <w:szCs w:val="22"/>
          <w:lang w:val="ro-RO"/>
        </w:rPr>
        <w:t>3.1. General</w:t>
      </w:r>
    </w:p>
    <w:p w14:paraId="1A894410" w14:textId="77777777" w:rsidR="00984099" w:rsidRPr="00BF4FE5" w:rsidRDefault="00984099" w:rsidP="00984099">
      <w:pPr>
        <w:jc w:val="both"/>
        <w:rPr>
          <w:rFonts w:ascii="Trebuchet MS" w:eastAsia="MS Mincho" w:hAnsi="Trebuchet MS"/>
          <w:sz w:val="22"/>
          <w:szCs w:val="22"/>
          <w:lang w:val="ro-RO"/>
        </w:rPr>
      </w:pPr>
    </w:p>
    <w:p w14:paraId="737FFE8D" w14:textId="64282127" w:rsidR="00984099" w:rsidRPr="00BF4FE5" w:rsidRDefault="00984099" w:rsidP="00984099">
      <w:pPr>
        <w:jc w:val="both"/>
        <w:rPr>
          <w:rFonts w:ascii="Trebuchet MS" w:hAnsi="Trebuchet MS"/>
          <w:b/>
          <w:sz w:val="22"/>
          <w:szCs w:val="22"/>
          <w:lang w:val="ro-RO"/>
        </w:rPr>
      </w:pPr>
      <w:r w:rsidRPr="00BF4FE5">
        <w:rPr>
          <w:rFonts w:ascii="Trebuchet MS" w:eastAsia="MS Mincho" w:hAnsi="Trebuchet MS"/>
          <w:sz w:val="22"/>
          <w:szCs w:val="22"/>
          <w:lang w:val="ro-RO"/>
        </w:rPr>
        <w:t>Consultanților li se solicita elaborarea de documente administrative și proceduri, precum și</w:t>
      </w:r>
      <w:r w:rsidR="00666469" w:rsidRPr="00BF4FE5">
        <w:rPr>
          <w:rFonts w:ascii="Trebuchet MS" w:eastAsia="MS Mincho" w:hAnsi="Trebuchet MS"/>
          <w:sz w:val="22"/>
          <w:szCs w:val="22"/>
          <w:lang w:val="ro-RO"/>
        </w:rPr>
        <w:t xml:space="preserve"> furnizarea serviciilor de analiza business, necesare dezvoltării de către Minister, a unei platforme IT,</w:t>
      </w:r>
      <w:r w:rsidRPr="00BF4FE5">
        <w:rPr>
          <w:rFonts w:ascii="Trebuchet MS" w:eastAsia="MS Mincho" w:hAnsi="Trebuchet MS"/>
          <w:sz w:val="22"/>
          <w:szCs w:val="22"/>
          <w:lang w:val="ro-RO"/>
        </w:rPr>
        <w:t xml:space="preserve"> sub care se vor lansa cele patru (4) tipuri de apeluri de proiecte aferente </w:t>
      </w:r>
      <w:r w:rsidRPr="00BF4FE5">
        <w:rPr>
          <w:rFonts w:ascii="Trebuchet MS" w:eastAsia="MS Mincho" w:hAnsi="Trebuchet MS"/>
          <w:b/>
          <w:sz w:val="22"/>
          <w:szCs w:val="22"/>
          <w:lang w:val="ro-RO"/>
        </w:rPr>
        <w:t>Componentei C.3.I.2 – (</w:t>
      </w:r>
      <w:r w:rsidRPr="00BF4FE5">
        <w:rPr>
          <w:rFonts w:ascii="Trebuchet MS" w:hAnsi="Trebuchet MS"/>
          <w:b/>
          <w:sz w:val="22"/>
          <w:szCs w:val="22"/>
          <w:lang w:val="ro-RO"/>
        </w:rPr>
        <w:t xml:space="preserve">Dezvoltarea infrastructurii pentru managementul gunoiului de grajd și al altor deșeuri agricole compostabile), </w:t>
      </w:r>
      <w:r w:rsidRPr="00BF4FE5">
        <w:rPr>
          <w:rFonts w:ascii="Trebuchet MS" w:hAnsi="Trebuchet MS"/>
          <w:sz w:val="22"/>
          <w:szCs w:val="22"/>
          <w:lang w:val="ro-RO"/>
        </w:rPr>
        <w:t>din cadrul PNRR, evaluarea și selecția proi</w:t>
      </w:r>
      <w:r w:rsidR="00A10BE7">
        <w:rPr>
          <w:rFonts w:ascii="Trebuchet MS" w:hAnsi="Trebuchet MS"/>
          <w:sz w:val="22"/>
          <w:szCs w:val="22"/>
          <w:lang w:val="ro-RO"/>
        </w:rPr>
        <w:t>e</w:t>
      </w:r>
      <w:r w:rsidRPr="00BF4FE5">
        <w:rPr>
          <w:rFonts w:ascii="Trebuchet MS" w:hAnsi="Trebuchet MS"/>
          <w:sz w:val="22"/>
          <w:szCs w:val="22"/>
          <w:lang w:val="ro-RO"/>
        </w:rPr>
        <w:t>ctelor precum și semnarea contractelor de finanțare cu Beneficiarii selectați ai proiectelor.</w:t>
      </w:r>
    </w:p>
    <w:p w14:paraId="16DCBAB4" w14:textId="7608C905" w:rsidR="00984099" w:rsidRPr="00BF4FE5" w:rsidRDefault="00984099" w:rsidP="00984099">
      <w:pPr>
        <w:jc w:val="both"/>
        <w:rPr>
          <w:rFonts w:ascii="Trebuchet MS" w:eastAsia="MS Mincho" w:hAnsi="Trebuchet MS"/>
          <w:sz w:val="22"/>
          <w:szCs w:val="22"/>
          <w:lang w:val="ro-RO"/>
        </w:rPr>
      </w:pPr>
    </w:p>
    <w:p w14:paraId="5E1363FA" w14:textId="3ADAA6D6" w:rsidR="00DB19E5" w:rsidRPr="00BF4FE5" w:rsidRDefault="003E3C81" w:rsidP="00345488">
      <w:pPr>
        <w:jc w:val="both"/>
        <w:rPr>
          <w:rFonts w:ascii="Trebuchet MS" w:hAnsi="Trebuchet MS"/>
          <w:sz w:val="22"/>
          <w:szCs w:val="22"/>
          <w:lang w:val="ro-RO"/>
        </w:rPr>
      </w:pPr>
      <w:r w:rsidRPr="00BF4FE5">
        <w:rPr>
          <w:rFonts w:ascii="Trebuchet MS" w:eastAsia="MS Mincho" w:hAnsi="Trebuchet MS"/>
          <w:sz w:val="22"/>
          <w:szCs w:val="22"/>
          <w:lang w:val="ro-RO"/>
        </w:rPr>
        <w:t xml:space="preserve">Cele patru </w:t>
      </w:r>
      <w:r w:rsidRPr="00BF4FE5">
        <w:rPr>
          <w:rFonts w:ascii="Trebuchet MS" w:hAnsi="Trebuchet MS"/>
          <w:sz w:val="22"/>
          <w:szCs w:val="22"/>
          <w:lang w:val="ro-RO"/>
        </w:rPr>
        <w:t>a</w:t>
      </w:r>
      <w:r w:rsidR="009D5AC1" w:rsidRPr="00BF4FE5">
        <w:rPr>
          <w:rFonts w:ascii="Trebuchet MS" w:hAnsi="Trebuchet MS"/>
          <w:sz w:val="22"/>
          <w:szCs w:val="22"/>
          <w:lang w:val="ro-RO"/>
        </w:rPr>
        <w:t>peluri</w:t>
      </w:r>
      <w:r w:rsidR="007E0A8A" w:rsidRPr="00BF4FE5">
        <w:rPr>
          <w:rFonts w:ascii="Trebuchet MS" w:hAnsi="Trebuchet MS"/>
          <w:sz w:val="22"/>
          <w:szCs w:val="22"/>
          <w:lang w:val="ro-RO"/>
        </w:rPr>
        <w:t xml:space="preserve"> de proiecte se</w:t>
      </w:r>
      <w:r w:rsidR="009D5AC1" w:rsidRPr="00BF4FE5">
        <w:rPr>
          <w:rFonts w:ascii="Trebuchet MS" w:hAnsi="Trebuchet MS"/>
          <w:sz w:val="22"/>
          <w:szCs w:val="22"/>
          <w:lang w:val="ro-RO"/>
        </w:rPr>
        <w:t xml:space="preserve"> vor adresa următoarel</w:t>
      </w:r>
      <w:r w:rsidR="007E0A8A" w:rsidRPr="00BF4FE5">
        <w:rPr>
          <w:rFonts w:ascii="Trebuchet MS" w:hAnsi="Trebuchet MS"/>
          <w:sz w:val="22"/>
          <w:szCs w:val="22"/>
          <w:lang w:val="ro-RO"/>
        </w:rPr>
        <w:t>or</w:t>
      </w:r>
      <w:r w:rsidR="009D5AC1" w:rsidRPr="00BF4FE5">
        <w:rPr>
          <w:rFonts w:ascii="Trebuchet MS" w:hAnsi="Trebuchet MS"/>
          <w:sz w:val="22"/>
          <w:szCs w:val="22"/>
          <w:lang w:val="ro-RO"/>
        </w:rPr>
        <w:t xml:space="preserve"> domenii</w:t>
      </w:r>
      <w:r w:rsidRPr="00BF4FE5">
        <w:rPr>
          <w:rFonts w:ascii="Trebuchet MS" w:hAnsi="Trebuchet MS"/>
          <w:sz w:val="22"/>
          <w:szCs w:val="22"/>
          <w:lang w:val="ro-RO"/>
        </w:rPr>
        <w:t xml:space="preserve"> de intervenție</w:t>
      </w:r>
      <w:r w:rsidR="00DB19E5" w:rsidRPr="00BF4FE5">
        <w:rPr>
          <w:rFonts w:ascii="Trebuchet MS" w:hAnsi="Trebuchet MS"/>
          <w:sz w:val="22"/>
          <w:szCs w:val="22"/>
          <w:lang w:val="ro-RO"/>
        </w:rPr>
        <w:t>:</w:t>
      </w:r>
    </w:p>
    <w:p w14:paraId="00129F42" w14:textId="1F96F190" w:rsidR="00DB19E5" w:rsidRPr="00BF4FE5" w:rsidRDefault="00DB19E5" w:rsidP="00DB19E5">
      <w:pPr>
        <w:spacing w:before="240" w:after="240"/>
        <w:jc w:val="both"/>
        <w:rPr>
          <w:rFonts w:ascii="Trebuchet MS" w:hAnsi="Trebuchet MS"/>
          <w:sz w:val="22"/>
          <w:szCs w:val="22"/>
          <w:lang w:val="ro-RO"/>
        </w:rPr>
      </w:pPr>
      <w:r w:rsidRPr="00BF4FE5">
        <w:rPr>
          <w:rFonts w:ascii="Trebuchet MS" w:hAnsi="Trebuchet MS"/>
          <w:sz w:val="22"/>
          <w:szCs w:val="22"/>
          <w:lang w:val="ro-RO"/>
        </w:rPr>
        <w:t xml:space="preserve">a. </w:t>
      </w:r>
      <w:r w:rsidR="000A462A" w:rsidRPr="00BF4FE5">
        <w:rPr>
          <w:rFonts w:ascii="Trebuchet MS" w:hAnsi="Trebuchet MS"/>
          <w:sz w:val="22"/>
          <w:szCs w:val="22"/>
          <w:u w:val="single"/>
          <w:lang w:val="ro-RO"/>
        </w:rPr>
        <w:t xml:space="preserve">Domeniul de </w:t>
      </w:r>
      <w:r w:rsidR="0099639A" w:rsidRPr="00BF4FE5">
        <w:rPr>
          <w:rFonts w:ascii="Trebuchet MS" w:hAnsi="Trebuchet MS"/>
          <w:sz w:val="22"/>
          <w:szCs w:val="22"/>
          <w:u w:val="single"/>
          <w:lang w:val="ro-RO"/>
        </w:rPr>
        <w:t>intervenție</w:t>
      </w:r>
      <w:r w:rsidR="000A462A" w:rsidRPr="00BF4FE5">
        <w:rPr>
          <w:rFonts w:ascii="Trebuchet MS" w:hAnsi="Trebuchet MS"/>
          <w:sz w:val="22"/>
          <w:szCs w:val="22"/>
          <w:u w:val="single"/>
          <w:lang w:val="ro-RO"/>
        </w:rPr>
        <w:t xml:space="preserve"> 1:</w:t>
      </w:r>
      <w:r w:rsidR="000A462A" w:rsidRPr="00BF4FE5">
        <w:rPr>
          <w:rFonts w:ascii="Trebuchet MS" w:hAnsi="Trebuchet MS"/>
          <w:sz w:val="22"/>
          <w:szCs w:val="22"/>
          <w:lang w:val="ro-RO"/>
        </w:rPr>
        <w:t xml:space="preserve"> </w:t>
      </w:r>
      <w:r w:rsidRPr="00BF4FE5">
        <w:rPr>
          <w:rFonts w:ascii="Trebuchet MS" w:hAnsi="Trebuchet MS"/>
          <w:sz w:val="22"/>
          <w:szCs w:val="22"/>
          <w:lang w:val="ro-RO"/>
        </w:rPr>
        <w:t xml:space="preserve">Sisteme </w:t>
      </w:r>
      <w:r w:rsidR="00466C56" w:rsidRPr="00BF4FE5">
        <w:rPr>
          <w:rFonts w:ascii="Trebuchet MS" w:hAnsi="Trebuchet MS"/>
          <w:sz w:val="22"/>
          <w:szCs w:val="22"/>
          <w:lang w:val="ro-RO"/>
        </w:rPr>
        <w:t xml:space="preserve">comunale </w:t>
      </w:r>
      <w:r w:rsidRPr="00BF4FE5">
        <w:rPr>
          <w:rFonts w:ascii="Trebuchet MS" w:hAnsi="Trebuchet MS"/>
          <w:sz w:val="22"/>
          <w:szCs w:val="22"/>
          <w:lang w:val="ro-RO"/>
        </w:rPr>
        <w:t>integrate (</w:t>
      </w:r>
      <w:r w:rsidR="003156C3" w:rsidRPr="00BF4FE5">
        <w:rPr>
          <w:rFonts w:ascii="Trebuchet MS" w:hAnsi="Trebuchet MS"/>
          <w:sz w:val="22"/>
          <w:szCs w:val="22"/>
          <w:lang w:val="ro-RO"/>
        </w:rPr>
        <w:t>incluz</w:t>
      </w:r>
      <w:r w:rsidR="0099639A" w:rsidRPr="00BF4FE5">
        <w:rPr>
          <w:rFonts w:ascii="Trebuchet MS" w:hAnsi="Trebuchet MS"/>
          <w:sz w:val="22"/>
          <w:szCs w:val="22"/>
          <w:lang w:val="ro-RO"/>
        </w:rPr>
        <w:t>â</w:t>
      </w:r>
      <w:r w:rsidR="003156C3" w:rsidRPr="00BF4FE5">
        <w:rPr>
          <w:rFonts w:ascii="Trebuchet MS" w:hAnsi="Trebuchet MS"/>
          <w:sz w:val="22"/>
          <w:szCs w:val="22"/>
          <w:lang w:val="ro-RO"/>
        </w:rPr>
        <w:t xml:space="preserve">nd </w:t>
      </w:r>
      <w:r w:rsidRPr="00BF4FE5">
        <w:rPr>
          <w:rFonts w:ascii="Trebuchet MS" w:hAnsi="Trebuchet MS"/>
          <w:sz w:val="22"/>
          <w:szCs w:val="22"/>
          <w:lang w:val="ro-RO"/>
        </w:rPr>
        <w:t>platformă comunală, platforme individuale pentru fermierii mici și mijlocii și echipamente pentru gestionarea compostului);</w:t>
      </w:r>
    </w:p>
    <w:p w14:paraId="65745B59" w14:textId="1EC35F91" w:rsidR="00DB19E5" w:rsidRPr="00BF4FE5" w:rsidRDefault="00DB19E5" w:rsidP="00DB19E5">
      <w:pPr>
        <w:spacing w:before="240" w:after="240"/>
        <w:jc w:val="both"/>
        <w:rPr>
          <w:rFonts w:ascii="Trebuchet MS" w:hAnsi="Trebuchet MS"/>
          <w:sz w:val="22"/>
          <w:szCs w:val="22"/>
          <w:lang w:val="ro-RO"/>
        </w:rPr>
      </w:pPr>
      <w:r w:rsidRPr="00BF4FE5">
        <w:rPr>
          <w:rFonts w:ascii="Trebuchet MS" w:hAnsi="Trebuchet MS"/>
          <w:sz w:val="22"/>
          <w:szCs w:val="22"/>
          <w:lang w:val="ro-RO"/>
        </w:rPr>
        <w:t xml:space="preserve">b. </w:t>
      </w:r>
      <w:r w:rsidR="000A462A" w:rsidRPr="00BF4FE5">
        <w:rPr>
          <w:rFonts w:ascii="Trebuchet MS" w:hAnsi="Trebuchet MS"/>
          <w:sz w:val="22"/>
          <w:szCs w:val="22"/>
          <w:u w:val="single"/>
          <w:lang w:val="ro-RO"/>
        </w:rPr>
        <w:t xml:space="preserve">Domeniul de </w:t>
      </w:r>
      <w:r w:rsidR="0099639A" w:rsidRPr="00BF4FE5">
        <w:rPr>
          <w:rFonts w:ascii="Trebuchet MS" w:hAnsi="Trebuchet MS"/>
          <w:sz w:val="22"/>
          <w:szCs w:val="22"/>
          <w:u w:val="single"/>
          <w:lang w:val="ro-RO"/>
        </w:rPr>
        <w:t>intervenție</w:t>
      </w:r>
      <w:r w:rsidR="000A462A" w:rsidRPr="00BF4FE5">
        <w:rPr>
          <w:rFonts w:ascii="Trebuchet MS" w:hAnsi="Trebuchet MS"/>
          <w:sz w:val="22"/>
          <w:szCs w:val="22"/>
          <w:u w:val="single"/>
          <w:lang w:val="ro-RO"/>
        </w:rPr>
        <w:t xml:space="preserve"> 2:</w:t>
      </w:r>
      <w:r w:rsidR="000A462A" w:rsidRPr="00BF4FE5">
        <w:rPr>
          <w:rFonts w:ascii="Trebuchet MS" w:hAnsi="Trebuchet MS"/>
          <w:sz w:val="22"/>
          <w:szCs w:val="22"/>
          <w:lang w:val="ro-RO"/>
        </w:rPr>
        <w:t xml:space="preserve"> </w:t>
      </w:r>
      <w:r w:rsidRPr="00BF4FE5">
        <w:rPr>
          <w:rFonts w:ascii="Trebuchet MS" w:hAnsi="Trebuchet MS"/>
          <w:sz w:val="22"/>
          <w:szCs w:val="22"/>
          <w:lang w:val="ro-RO"/>
        </w:rPr>
        <w:t>Sisteme comunale integrate pentru comunități cu platformă comunală existentă (</w:t>
      </w:r>
      <w:r w:rsidR="0099639A" w:rsidRPr="00BF4FE5">
        <w:rPr>
          <w:rFonts w:ascii="Trebuchet MS" w:hAnsi="Trebuchet MS"/>
          <w:sz w:val="22"/>
          <w:szCs w:val="22"/>
          <w:lang w:val="ro-RO"/>
        </w:rPr>
        <w:t>incluzând</w:t>
      </w:r>
      <w:r w:rsidR="003156C3" w:rsidRPr="00BF4FE5">
        <w:rPr>
          <w:rFonts w:ascii="Trebuchet MS" w:hAnsi="Trebuchet MS"/>
          <w:sz w:val="22"/>
          <w:szCs w:val="22"/>
          <w:lang w:val="ro-RO"/>
        </w:rPr>
        <w:t xml:space="preserve"> </w:t>
      </w:r>
      <w:r w:rsidRPr="00BF4FE5">
        <w:rPr>
          <w:rFonts w:ascii="Trebuchet MS" w:hAnsi="Trebuchet MS"/>
          <w:sz w:val="22"/>
          <w:szCs w:val="22"/>
          <w:lang w:val="ro-RO"/>
        </w:rPr>
        <w:t>platforme individuale pentru fermieri mici și mijlocii și echipamente pentru gestionarea compostului);</w:t>
      </w:r>
    </w:p>
    <w:p w14:paraId="3BE16443" w14:textId="5BC4108F" w:rsidR="00DB19E5" w:rsidRPr="00BF4FE5" w:rsidRDefault="00DB19E5" w:rsidP="00DB19E5">
      <w:pPr>
        <w:spacing w:before="240" w:after="240"/>
        <w:jc w:val="both"/>
        <w:rPr>
          <w:rFonts w:ascii="Trebuchet MS" w:hAnsi="Trebuchet MS"/>
          <w:sz w:val="22"/>
          <w:szCs w:val="22"/>
          <w:lang w:val="ro-RO"/>
        </w:rPr>
      </w:pPr>
      <w:r w:rsidRPr="00BF4FE5">
        <w:rPr>
          <w:rFonts w:ascii="Trebuchet MS" w:hAnsi="Trebuchet MS"/>
          <w:sz w:val="22"/>
          <w:szCs w:val="22"/>
          <w:lang w:val="ro-RO"/>
        </w:rPr>
        <w:t xml:space="preserve">c. </w:t>
      </w:r>
      <w:r w:rsidR="000A462A" w:rsidRPr="00BF4FE5">
        <w:rPr>
          <w:rFonts w:ascii="Trebuchet MS" w:hAnsi="Trebuchet MS"/>
          <w:sz w:val="22"/>
          <w:szCs w:val="22"/>
          <w:u w:val="single"/>
          <w:lang w:val="ro-RO"/>
        </w:rPr>
        <w:t xml:space="preserve">Domeniul de </w:t>
      </w:r>
      <w:r w:rsidR="0099639A" w:rsidRPr="00BF4FE5">
        <w:rPr>
          <w:rFonts w:ascii="Trebuchet MS" w:hAnsi="Trebuchet MS"/>
          <w:sz w:val="22"/>
          <w:szCs w:val="22"/>
          <w:u w:val="single"/>
          <w:lang w:val="ro-RO"/>
        </w:rPr>
        <w:t>intervenție</w:t>
      </w:r>
      <w:r w:rsidR="000A462A" w:rsidRPr="00BF4FE5">
        <w:rPr>
          <w:rFonts w:ascii="Trebuchet MS" w:hAnsi="Trebuchet MS"/>
          <w:sz w:val="22"/>
          <w:szCs w:val="22"/>
          <w:u w:val="single"/>
          <w:lang w:val="ro-RO"/>
        </w:rPr>
        <w:t xml:space="preserve"> 3:</w:t>
      </w:r>
      <w:r w:rsidR="000A462A" w:rsidRPr="00BF4FE5">
        <w:rPr>
          <w:rFonts w:ascii="Trebuchet MS" w:hAnsi="Trebuchet MS"/>
          <w:sz w:val="22"/>
          <w:szCs w:val="22"/>
          <w:lang w:val="ro-RO"/>
        </w:rPr>
        <w:t xml:space="preserve"> </w:t>
      </w:r>
      <w:r w:rsidRPr="00BF4FE5">
        <w:rPr>
          <w:rFonts w:ascii="Trebuchet MS" w:hAnsi="Trebuchet MS"/>
          <w:sz w:val="22"/>
          <w:szCs w:val="22"/>
          <w:lang w:val="ro-RO"/>
        </w:rPr>
        <w:t>Sisteme de compostare pentru comunitățile cu ferme mari (stație de compostare și echipamente pentru gestionarea compostului);</w:t>
      </w:r>
    </w:p>
    <w:p w14:paraId="5F588AC3" w14:textId="0BBC1F22" w:rsidR="00DB19E5" w:rsidRPr="00BF4FE5" w:rsidRDefault="00DB19E5" w:rsidP="00E115AE">
      <w:pPr>
        <w:spacing w:before="240" w:after="240"/>
        <w:jc w:val="both"/>
        <w:rPr>
          <w:rFonts w:ascii="Trebuchet MS" w:hAnsi="Trebuchet MS"/>
          <w:b/>
          <w:sz w:val="22"/>
          <w:szCs w:val="22"/>
          <w:lang w:val="ro-RO"/>
        </w:rPr>
      </w:pPr>
      <w:r w:rsidRPr="00BF4FE5">
        <w:rPr>
          <w:rFonts w:ascii="Trebuchet MS" w:hAnsi="Trebuchet MS"/>
          <w:sz w:val="22"/>
          <w:szCs w:val="22"/>
          <w:lang w:val="ro-RO"/>
        </w:rPr>
        <w:t xml:space="preserve">d.  </w:t>
      </w:r>
      <w:r w:rsidR="000A462A" w:rsidRPr="00BF4FE5">
        <w:rPr>
          <w:rFonts w:ascii="Trebuchet MS" w:hAnsi="Trebuchet MS"/>
          <w:sz w:val="22"/>
          <w:szCs w:val="22"/>
          <w:u w:val="single"/>
          <w:lang w:val="ro-RO"/>
        </w:rPr>
        <w:t xml:space="preserve">Domeniul de </w:t>
      </w:r>
      <w:r w:rsidR="0099639A" w:rsidRPr="00BF4FE5">
        <w:rPr>
          <w:rFonts w:ascii="Trebuchet MS" w:hAnsi="Trebuchet MS"/>
          <w:sz w:val="22"/>
          <w:szCs w:val="22"/>
          <w:u w:val="single"/>
          <w:lang w:val="ro-RO"/>
        </w:rPr>
        <w:t>intervenție</w:t>
      </w:r>
      <w:r w:rsidR="000A462A" w:rsidRPr="00BF4FE5">
        <w:rPr>
          <w:rFonts w:ascii="Trebuchet MS" w:hAnsi="Trebuchet MS"/>
          <w:sz w:val="22"/>
          <w:szCs w:val="22"/>
          <w:u w:val="single"/>
          <w:lang w:val="ro-RO"/>
        </w:rPr>
        <w:t xml:space="preserve"> 4:</w:t>
      </w:r>
      <w:r w:rsidR="000A462A" w:rsidRPr="00BF4FE5">
        <w:rPr>
          <w:rFonts w:ascii="Trebuchet MS" w:hAnsi="Trebuchet MS"/>
          <w:sz w:val="22"/>
          <w:szCs w:val="22"/>
          <w:lang w:val="ro-RO"/>
        </w:rPr>
        <w:t xml:space="preserve"> </w:t>
      </w:r>
      <w:r w:rsidRPr="00BF4FE5">
        <w:rPr>
          <w:rFonts w:ascii="Trebuchet MS" w:hAnsi="Trebuchet MS"/>
          <w:sz w:val="22"/>
          <w:szCs w:val="22"/>
          <w:lang w:val="ro-RO"/>
        </w:rPr>
        <w:t>Sisteme de biogaz pentru comunități cu ferme foarte mari.</w:t>
      </w:r>
    </w:p>
    <w:p w14:paraId="68650A2D" w14:textId="1BEDA057" w:rsidR="00345488" w:rsidRPr="00BF4FE5" w:rsidRDefault="00345488" w:rsidP="00345488">
      <w:pPr>
        <w:widowControl w:val="0"/>
        <w:spacing w:after="120"/>
        <w:rPr>
          <w:rFonts w:ascii="Trebuchet MS" w:eastAsia="MS Mincho" w:hAnsi="Trebuchet MS"/>
          <w:b/>
          <w:snapToGrid w:val="0"/>
          <w:color w:val="000000" w:themeColor="text1"/>
          <w:sz w:val="22"/>
          <w:szCs w:val="22"/>
          <w:lang w:val="ro-RO"/>
        </w:rPr>
      </w:pPr>
      <w:r w:rsidRPr="00BF4FE5">
        <w:rPr>
          <w:rFonts w:ascii="Trebuchet MS" w:eastAsia="MS Mincho" w:hAnsi="Trebuchet MS"/>
          <w:b/>
          <w:snapToGrid w:val="0"/>
          <w:color w:val="000000" w:themeColor="text1"/>
          <w:sz w:val="22"/>
          <w:szCs w:val="22"/>
          <w:lang w:val="ro-RO"/>
        </w:rPr>
        <w:t>Consultantul va fi responsabil pentru următoarele sarcini</w:t>
      </w:r>
      <w:r w:rsidR="0078269D" w:rsidRPr="00BF4FE5">
        <w:rPr>
          <w:rFonts w:ascii="Trebuchet MS" w:eastAsia="MS Mincho" w:hAnsi="Trebuchet MS"/>
          <w:b/>
          <w:snapToGrid w:val="0"/>
          <w:color w:val="000000" w:themeColor="text1"/>
          <w:sz w:val="22"/>
          <w:szCs w:val="22"/>
          <w:lang w:val="ro-RO"/>
        </w:rPr>
        <w:t xml:space="preserve"> și activități</w:t>
      </w:r>
      <w:r w:rsidRPr="00BF4FE5">
        <w:rPr>
          <w:rFonts w:ascii="Trebuchet MS" w:eastAsia="MS Mincho" w:hAnsi="Trebuchet MS"/>
          <w:b/>
          <w:snapToGrid w:val="0"/>
          <w:color w:val="000000" w:themeColor="text1"/>
          <w:sz w:val="22"/>
          <w:szCs w:val="22"/>
          <w:lang w:val="ro-RO"/>
        </w:rPr>
        <w:t>:</w:t>
      </w:r>
    </w:p>
    <w:p w14:paraId="07443C97" w14:textId="77777777" w:rsidR="00CC38C5" w:rsidRPr="00BF4FE5" w:rsidRDefault="00345488" w:rsidP="00345488">
      <w:pPr>
        <w:numPr>
          <w:ilvl w:val="0"/>
          <w:numId w:val="4"/>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Realizarea unei </w:t>
      </w:r>
      <w:r w:rsidR="00F62892" w:rsidRPr="00BF4FE5">
        <w:rPr>
          <w:rFonts w:ascii="Trebuchet MS" w:eastAsia="MS Mincho" w:hAnsi="Trebuchet MS"/>
          <w:sz w:val="22"/>
          <w:szCs w:val="22"/>
          <w:lang w:val="ro-RO"/>
        </w:rPr>
        <w:t xml:space="preserve">analize </w:t>
      </w:r>
      <w:r w:rsidR="00C36093" w:rsidRPr="00BF4FE5">
        <w:rPr>
          <w:rFonts w:ascii="Trebuchet MS" w:eastAsia="MS Mincho" w:hAnsi="Trebuchet MS"/>
          <w:sz w:val="22"/>
          <w:szCs w:val="22"/>
          <w:lang w:val="ro-RO"/>
        </w:rPr>
        <w:t xml:space="preserve">a </w:t>
      </w:r>
      <w:r w:rsidR="00F62892" w:rsidRPr="00BF4FE5">
        <w:rPr>
          <w:rFonts w:ascii="Trebuchet MS" w:eastAsia="MS Mincho" w:hAnsi="Trebuchet MS"/>
          <w:sz w:val="22"/>
          <w:szCs w:val="22"/>
          <w:lang w:val="ro-RO"/>
        </w:rPr>
        <w:t>implement</w:t>
      </w:r>
      <w:r w:rsidR="00C36093" w:rsidRPr="00BF4FE5">
        <w:rPr>
          <w:rFonts w:ascii="Trebuchet MS" w:eastAsia="MS Mincho" w:hAnsi="Trebuchet MS"/>
          <w:sz w:val="22"/>
          <w:szCs w:val="22"/>
          <w:lang w:val="ro-RO"/>
        </w:rPr>
        <w:t>ării</w:t>
      </w:r>
      <w:r w:rsidR="00F62892" w:rsidRPr="00BF4FE5">
        <w:rPr>
          <w:rFonts w:ascii="Trebuchet MS" w:eastAsia="MS Mincho" w:hAnsi="Trebuchet MS"/>
          <w:sz w:val="22"/>
          <w:szCs w:val="22"/>
          <w:lang w:val="ro-RO"/>
        </w:rPr>
        <w:t xml:space="preserve"> de investiții similare </w:t>
      </w:r>
      <w:r w:rsidR="00BD061F" w:rsidRPr="00BF4FE5">
        <w:rPr>
          <w:rFonts w:ascii="Trebuchet MS" w:eastAsia="MS Mincho" w:hAnsi="Trebuchet MS"/>
          <w:sz w:val="22"/>
          <w:szCs w:val="22"/>
          <w:lang w:val="ro-RO"/>
        </w:rPr>
        <w:t xml:space="preserve">realizate </w:t>
      </w:r>
      <w:r w:rsidR="00F62892" w:rsidRPr="00BF4FE5">
        <w:rPr>
          <w:rFonts w:ascii="Trebuchet MS" w:eastAsia="MS Mincho" w:hAnsi="Trebuchet MS"/>
          <w:sz w:val="22"/>
          <w:szCs w:val="22"/>
          <w:lang w:val="ro-RO"/>
        </w:rPr>
        <w:t>de către UMP CIPN</w:t>
      </w:r>
      <w:r w:rsidR="0052722F" w:rsidRPr="00BF4FE5">
        <w:rPr>
          <w:rFonts w:ascii="Trebuchet MS" w:eastAsia="MS Mincho" w:hAnsi="Trebuchet MS"/>
          <w:sz w:val="22"/>
          <w:szCs w:val="22"/>
          <w:lang w:val="ro-RO"/>
        </w:rPr>
        <w:t>, precum</w:t>
      </w:r>
      <w:r w:rsidR="00F62892" w:rsidRPr="00BF4FE5">
        <w:rPr>
          <w:rFonts w:ascii="Trebuchet MS" w:eastAsia="MS Mincho" w:hAnsi="Trebuchet MS"/>
          <w:sz w:val="22"/>
          <w:szCs w:val="22"/>
          <w:lang w:val="ro-RO"/>
        </w:rPr>
        <w:t xml:space="preserve"> și de către </w:t>
      </w:r>
      <w:r w:rsidR="0052722F" w:rsidRPr="00BF4FE5">
        <w:rPr>
          <w:rFonts w:ascii="Trebuchet MS" w:eastAsia="MS Mincho" w:hAnsi="Trebuchet MS"/>
          <w:sz w:val="22"/>
          <w:szCs w:val="22"/>
          <w:lang w:val="ro-RO"/>
        </w:rPr>
        <w:t>entități finanțatoare la nivel național, cu reliefarea</w:t>
      </w:r>
      <w:r w:rsidR="00C36093" w:rsidRPr="00BF4FE5">
        <w:rPr>
          <w:rFonts w:ascii="Trebuchet MS" w:eastAsia="MS Mincho" w:hAnsi="Trebuchet MS"/>
          <w:sz w:val="22"/>
          <w:szCs w:val="22"/>
          <w:lang w:val="ro-RO"/>
        </w:rPr>
        <w:t xml:space="preserve"> principalelor aspecte pozitive și negative legate de prevederile</w:t>
      </w:r>
      <w:r w:rsidR="00AA3369" w:rsidRPr="00BF4FE5">
        <w:rPr>
          <w:rFonts w:ascii="Trebuchet MS" w:eastAsia="MS Mincho" w:hAnsi="Trebuchet MS"/>
          <w:sz w:val="22"/>
          <w:szCs w:val="22"/>
          <w:lang w:val="ro-RO"/>
        </w:rPr>
        <w:t xml:space="preserve"> anterioare ale</w:t>
      </w:r>
      <w:r w:rsidR="00C36093" w:rsidRPr="00BF4FE5">
        <w:rPr>
          <w:rFonts w:ascii="Trebuchet MS" w:eastAsia="MS Mincho" w:hAnsi="Trebuchet MS"/>
          <w:sz w:val="22"/>
          <w:szCs w:val="22"/>
          <w:lang w:val="ro-RO"/>
        </w:rPr>
        <w:t xml:space="preserve"> ghidurilor </w:t>
      </w:r>
      <w:r w:rsidR="00CC38C5" w:rsidRPr="00BF4FE5">
        <w:rPr>
          <w:rFonts w:ascii="Trebuchet MS" w:eastAsia="MS Mincho" w:hAnsi="Trebuchet MS"/>
          <w:sz w:val="22"/>
          <w:szCs w:val="22"/>
          <w:lang w:val="ro-RO"/>
        </w:rPr>
        <w:t>solicitantului si a</w:t>
      </w:r>
      <w:r w:rsidR="00B13028" w:rsidRPr="00BF4FE5">
        <w:rPr>
          <w:rFonts w:ascii="Trebuchet MS" w:eastAsia="MS Mincho" w:hAnsi="Trebuchet MS"/>
          <w:sz w:val="22"/>
          <w:szCs w:val="22"/>
          <w:lang w:val="ro-RO"/>
        </w:rPr>
        <w:t>le</w:t>
      </w:r>
      <w:r w:rsidR="00CC38C5" w:rsidRPr="00BF4FE5">
        <w:rPr>
          <w:rFonts w:ascii="Trebuchet MS" w:eastAsia="MS Mincho" w:hAnsi="Trebuchet MS"/>
          <w:sz w:val="22"/>
          <w:szCs w:val="22"/>
          <w:lang w:val="ro-RO"/>
        </w:rPr>
        <w:t xml:space="preserve"> procedurilor de evaluare – selectare – contractare;</w:t>
      </w:r>
    </w:p>
    <w:p w14:paraId="5FD510F8" w14:textId="4A89560D" w:rsidR="00CC38C5" w:rsidRPr="00BF4FE5" w:rsidRDefault="00CC38C5" w:rsidP="00345488">
      <w:pPr>
        <w:numPr>
          <w:ilvl w:val="0"/>
          <w:numId w:val="4"/>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Elaborarea procedurilor de evaluare – selectare – contractare, împreună cu fișele de verificare</w:t>
      </w:r>
      <w:r w:rsidR="003156C3" w:rsidRPr="00BF4FE5">
        <w:rPr>
          <w:rFonts w:ascii="Trebuchet MS" w:eastAsia="MS Mincho" w:hAnsi="Trebuchet MS"/>
          <w:sz w:val="22"/>
          <w:szCs w:val="22"/>
          <w:lang w:val="ro-RO"/>
        </w:rPr>
        <w:t xml:space="preserve"> </w:t>
      </w:r>
      <w:r w:rsidRPr="00BF4FE5">
        <w:rPr>
          <w:rFonts w:ascii="Trebuchet MS" w:eastAsia="MS Mincho" w:hAnsi="Trebuchet MS"/>
          <w:sz w:val="22"/>
          <w:szCs w:val="22"/>
          <w:lang w:val="ro-RO"/>
        </w:rPr>
        <w:t>a:</w:t>
      </w:r>
    </w:p>
    <w:p w14:paraId="0BF8E911" w14:textId="4B032561" w:rsidR="00CC38C5" w:rsidRPr="00BF4FE5" w:rsidRDefault="00CC38C5" w:rsidP="00CC38C5">
      <w:pPr>
        <w:pStyle w:val="ListParagraph"/>
        <w:numPr>
          <w:ilvl w:val="0"/>
          <w:numId w:val="8"/>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Conformității documentelor depuse de către solicitanți, </w:t>
      </w:r>
    </w:p>
    <w:p w14:paraId="6711E506" w14:textId="77777777" w:rsidR="00B76318" w:rsidRPr="00BF4FE5" w:rsidRDefault="00CC38C5" w:rsidP="00B76318">
      <w:pPr>
        <w:pStyle w:val="ListParagraph"/>
        <w:numPr>
          <w:ilvl w:val="0"/>
          <w:numId w:val="8"/>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Eligibilității solicitanților și a</w:t>
      </w:r>
      <w:r w:rsidR="00B76318" w:rsidRPr="00BF4FE5">
        <w:rPr>
          <w:rFonts w:ascii="Trebuchet MS" w:eastAsia="MS Mincho" w:hAnsi="Trebuchet MS"/>
          <w:sz w:val="22"/>
          <w:szCs w:val="22"/>
          <w:lang w:val="ro-RO"/>
        </w:rPr>
        <w:t xml:space="preserve"> investițiilor propuse la finanțare.</w:t>
      </w:r>
    </w:p>
    <w:p w14:paraId="348C0BB2" w14:textId="5A24366A" w:rsidR="00B76318" w:rsidRPr="00BF4FE5" w:rsidRDefault="00B76318" w:rsidP="00B76318">
      <w:pPr>
        <w:numPr>
          <w:ilvl w:val="0"/>
          <w:numId w:val="4"/>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Elaborarea </w:t>
      </w:r>
      <w:r w:rsidR="00BD061F" w:rsidRPr="00BF4FE5">
        <w:rPr>
          <w:rFonts w:ascii="Trebuchet MS" w:eastAsia="MS Mincho" w:hAnsi="Trebuchet MS"/>
          <w:sz w:val="22"/>
          <w:szCs w:val="22"/>
          <w:lang w:val="ro-RO"/>
        </w:rPr>
        <w:t>grilelor</w:t>
      </w:r>
      <w:r w:rsidRPr="00BF4FE5">
        <w:rPr>
          <w:rFonts w:ascii="Trebuchet MS" w:eastAsia="MS Mincho" w:hAnsi="Trebuchet MS"/>
          <w:sz w:val="22"/>
          <w:szCs w:val="22"/>
          <w:lang w:val="ro-RO"/>
        </w:rPr>
        <w:t xml:space="preserve"> de </w:t>
      </w:r>
      <w:r w:rsidR="00CC1A19" w:rsidRPr="00BF4FE5">
        <w:rPr>
          <w:rFonts w:ascii="Trebuchet MS" w:eastAsia="MS Mincho" w:hAnsi="Trebuchet MS"/>
          <w:sz w:val="22"/>
          <w:szCs w:val="22"/>
          <w:lang w:val="ro-RO"/>
        </w:rPr>
        <w:t xml:space="preserve">evaluare </w:t>
      </w:r>
      <w:r w:rsidR="00367FC6" w:rsidRPr="00BF4FE5">
        <w:rPr>
          <w:rFonts w:ascii="Trebuchet MS" w:eastAsia="MS Mincho" w:hAnsi="Trebuchet MS"/>
          <w:sz w:val="22"/>
          <w:szCs w:val="22"/>
          <w:lang w:val="ro-RO"/>
        </w:rPr>
        <w:t>– pe baza criteriile de selecție înaintate de către UMP CIPN</w:t>
      </w:r>
      <w:r w:rsidRPr="00BF4FE5">
        <w:rPr>
          <w:rFonts w:ascii="Trebuchet MS" w:eastAsia="MS Mincho" w:hAnsi="Trebuchet MS"/>
          <w:sz w:val="22"/>
          <w:szCs w:val="22"/>
          <w:lang w:val="ro-RO"/>
        </w:rPr>
        <w:t>;</w:t>
      </w:r>
    </w:p>
    <w:p w14:paraId="7BA97072" w14:textId="5701B305" w:rsidR="00BD061F" w:rsidRPr="00BF4FE5" w:rsidRDefault="00BD061F" w:rsidP="00F87C8F">
      <w:pPr>
        <w:pStyle w:val="ListParagraph"/>
        <w:numPr>
          <w:ilvl w:val="0"/>
          <w:numId w:val="4"/>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Elaborarea a 4 ghiduri ale solicitantului (câte unul pentru fiecare </w:t>
      </w:r>
      <w:r w:rsidR="00F32E00" w:rsidRPr="00BF4FE5">
        <w:rPr>
          <w:rFonts w:ascii="Trebuchet MS" w:eastAsia="MS Mincho" w:hAnsi="Trebuchet MS"/>
          <w:sz w:val="22"/>
          <w:szCs w:val="22"/>
          <w:lang w:val="ro-RO"/>
        </w:rPr>
        <w:t>domeniu de interventie/</w:t>
      </w:r>
      <w:r w:rsidRPr="00BF4FE5">
        <w:rPr>
          <w:rFonts w:ascii="Trebuchet MS" w:eastAsia="MS Mincho" w:hAnsi="Trebuchet MS"/>
          <w:sz w:val="22"/>
          <w:szCs w:val="22"/>
          <w:lang w:val="ro-RO"/>
        </w:rPr>
        <w:t xml:space="preserve">sistem </w:t>
      </w:r>
      <w:r w:rsidR="00C11EE4" w:rsidRPr="00BF4FE5">
        <w:rPr>
          <w:rFonts w:ascii="Trebuchet MS" w:eastAsia="MS Mincho" w:hAnsi="Trebuchet MS"/>
          <w:sz w:val="22"/>
          <w:szCs w:val="22"/>
          <w:lang w:val="ro-RO"/>
        </w:rPr>
        <w:t xml:space="preserve">integrat </w:t>
      </w:r>
      <w:r w:rsidRPr="00BF4FE5">
        <w:rPr>
          <w:rFonts w:ascii="Trebuchet MS" w:eastAsia="MS Mincho" w:hAnsi="Trebuchet MS"/>
          <w:sz w:val="22"/>
          <w:szCs w:val="22"/>
          <w:lang w:val="ro-RO"/>
        </w:rPr>
        <w:t>de gestiune a gunoiului de grajd). Elaborarea anexelor necesare ghidurilor solicitantului, printre care: Cererea de finanțare</w:t>
      </w:r>
      <w:r w:rsidR="001408A3" w:rsidRPr="00BF4FE5">
        <w:rPr>
          <w:rFonts w:ascii="Trebuchet MS" w:eastAsia="MS Mincho" w:hAnsi="Trebuchet MS"/>
          <w:sz w:val="22"/>
          <w:szCs w:val="22"/>
          <w:lang w:val="ro-RO"/>
        </w:rPr>
        <w:t xml:space="preserve"> (cu depunere on-line)</w:t>
      </w:r>
      <w:r w:rsidRPr="00BF4FE5">
        <w:rPr>
          <w:rFonts w:ascii="Trebuchet MS" w:eastAsia="MS Mincho" w:hAnsi="Trebuchet MS"/>
          <w:sz w:val="22"/>
          <w:szCs w:val="22"/>
          <w:lang w:val="ro-RO"/>
        </w:rPr>
        <w:t xml:space="preserve">, Model </w:t>
      </w:r>
      <w:r w:rsidR="00367FC6" w:rsidRPr="00BF4FE5">
        <w:rPr>
          <w:rFonts w:ascii="Trebuchet MS" w:eastAsia="MS Mincho" w:hAnsi="Trebuchet MS"/>
          <w:sz w:val="22"/>
          <w:szCs w:val="22"/>
          <w:lang w:val="ro-RO"/>
        </w:rPr>
        <w:t>studiu de fezabilit</w:t>
      </w:r>
      <w:r w:rsidR="00C11EE4" w:rsidRPr="00BF4FE5">
        <w:rPr>
          <w:rFonts w:ascii="Trebuchet MS" w:eastAsia="MS Mincho" w:hAnsi="Trebuchet MS"/>
          <w:sz w:val="22"/>
          <w:szCs w:val="22"/>
          <w:lang w:val="ro-RO"/>
        </w:rPr>
        <w:t>a</w:t>
      </w:r>
      <w:r w:rsidR="00367FC6" w:rsidRPr="00BF4FE5">
        <w:rPr>
          <w:rFonts w:ascii="Trebuchet MS" w:eastAsia="MS Mincho" w:hAnsi="Trebuchet MS"/>
          <w:sz w:val="22"/>
          <w:szCs w:val="22"/>
          <w:lang w:val="ro-RO"/>
        </w:rPr>
        <w:t>te / Memoriu tehnic</w:t>
      </w:r>
      <w:r w:rsidR="000A462A" w:rsidRPr="00BF4FE5">
        <w:rPr>
          <w:rFonts w:ascii="Trebuchet MS" w:eastAsia="MS Mincho" w:hAnsi="Trebuchet MS"/>
          <w:sz w:val="22"/>
          <w:szCs w:val="22"/>
          <w:lang w:val="ro-RO"/>
        </w:rPr>
        <w:t xml:space="preserve"> (unde va fi cazul)</w:t>
      </w:r>
      <w:r w:rsidR="00367FC6" w:rsidRPr="00BF4FE5">
        <w:rPr>
          <w:rFonts w:ascii="Trebuchet MS" w:eastAsia="MS Mincho" w:hAnsi="Trebuchet MS"/>
          <w:sz w:val="22"/>
          <w:szCs w:val="22"/>
          <w:lang w:val="ro-RO"/>
        </w:rPr>
        <w:t>, Model HCL</w:t>
      </w:r>
      <w:r w:rsidR="00CF6A33" w:rsidRPr="00BF4FE5">
        <w:rPr>
          <w:rFonts w:ascii="Trebuchet MS" w:eastAsia="MS Mincho" w:hAnsi="Trebuchet MS"/>
          <w:sz w:val="22"/>
          <w:szCs w:val="22"/>
          <w:lang w:val="ro-RO"/>
        </w:rPr>
        <w:t xml:space="preserve"> (Hotărâre Consiliu Local)</w:t>
      </w:r>
      <w:r w:rsidR="00367FC6" w:rsidRPr="00BF4FE5">
        <w:rPr>
          <w:rFonts w:ascii="Trebuchet MS" w:eastAsia="MS Mincho" w:hAnsi="Trebuchet MS"/>
          <w:sz w:val="22"/>
          <w:szCs w:val="22"/>
          <w:lang w:val="ro-RO"/>
        </w:rPr>
        <w:t xml:space="preserve">, Model </w:t>
      </w:r>
      <w:r w:rsidRPr="00BF4FE5">
        <w:rPr>
          <w:rFonts w:ascii="Trebuchet MS" w:eastAsia="MS Mincho" w:hAnsi="Trebuchet MS"/>
          <w:sz w:val="22"/>
          <w:szCs w:val="22"/>
          <w:lang w:val="ro-RO"/>
        </w:rPr>
        <w:t>de contract</w:t>
      </w:r>
      <w:r w:rsidR="00367FC6" w:rsidRPr="00BF4FE5">
        <w:rPr>
          <w:rFonts w:ascii="Trebuchet MS" w:eastAsia="MS Mincho" w:hAnsi="Trebuchet MS"/>
          <w:sz w:val="22"/>
          <w:szCs w:val="22"/>
          <w:lang w:val="ro-RO"/>
        </w:rPr>
        <w:t xml:space="preserve"> </w:t>
      </w:r>
      <w:r w:rsidR="00C11EE4" w:rsidRPr="00BF4FE5">
        <w:rPr>
          <w:rFonts w:ascii="Trebuchet MS" w:eastAsia="MS Mincho" w:hAnsi="Trebuchet MS"/>
          <w:sz w:val="22"/>
          <w:szCs w:val="22"/>
          <w:lang w:val="ro-RO"/>
        </w:rPr>
        <w:t>de finanțare</w:t>
      </w:r>
      <w:r w:rsidR="00B01323" w:rsidRPr="00BF4FE5">
        <w:rPr>
          <w:rFonts w:ascii="Trebuchet MS" w:eastAsia="MS Mincho" w:hAnsi="Trebuchet MS"/>
          <w:sz w:val="22"/>
          <w:szCs w:val="22"/>
          <w:lang w:val="ro-RO"/>
        </w:rPr>
        <w:t>,</w:t>
      </w:r>
      <w:r w:rsidR="00C11EE4" w:rsidRPr="00BF4FE5">
        <w:rPr>
          <w:rFonts w:ascii="Trebuchet MS" w:eastAsia="MS Mincho" w:hAnsi="Trebuchet MS"/>
          <w:sz w:val="22"/>
          <w:szCs w:val="22"/>
          <w:lang w:val="ro-RO"/>
        </w:rPr>
        <w:t xml:space="preserve"> </w:t>
      </w:r>
      <w:r w:rsidR="000A462A" w:rsidRPr="00BF4FE5">
        <w:rPr>
          <w:rFonts w:ascii="Trebuchet MS" w:eastAsia="MS Mincho" w:hAnsi="Trebuchet MS"/>
          <w:sz w:val="22"/>
          <w:szCs w:val="22"/>
          <w:lang w:val="ro-RO"/>
        </w:rPr>
        <w:t xml:space="preserve">alte documente considerate necesare, </w:t>
      </w:r>
      <w:r w:rsidR="00367FC6" w:rsidRPr="00BF4FE5">
        <w:rPr>
          <w:rFonts w:ascii="Trebuchet MS" w:eastAsia="MS Mincho" w:hAnsi="Trebuchet MS"/>
          <w:sz w:val="22"/>
          <w:szCs w:val="22"/>
          <w:lang w:val="ro-RO"/>
        </w:rPr>
        <w:t>etc.</w:t>
      </w:r>
    </w:p>
    <w:p w14:paraId="2A7360F6" w14:textId="0867EFD9" w:rsidR="000A462A" w:rsidRPr="00BF4FE5" w:rsidRDefault="000A462A" w:rsidP="007F6000">
      <w:pPr>
        <w:numPr>
          <w:ilvl w:val="0"/>
          <w:numId w:val="4"/>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Realizarea unei analize de sistem în vederea creării arhitecturii IT pentru primirea documentației aferente Cererilor de finanțare</w:t>
      </w:r>
      <w:r w:rsidR="00874C62" w:rsidRPr="00BF4FE5">
        <w:rPr>
          <w:rFonts w:ascii="Trebuchet MS" w:eastAsia="MS Mincho" w:hAnsi="Trebuchet MS"/>
          <w:sz w:val="22"/>
          <w:szCs w:val="22"/>
          <w:lang w:val="ro-RO"/>
        </w:rPr>
        <w:t xml:space="preserve">, ce va fi ulterior folosită pentru dezvoltarea unei platforme IT pentru depunerea </w:t>
      </w:r>
      <w:r w:rsidR="001E1F08" w:rsidRPr="00BF4FE5">
        <w:rPr>
          <w:rFonts w:ascii="Trebuchet MS" w:eastAsia="MS Mincho" w:hAnsi="Trebuchet MS"/>
          <w:sz w:val="22"/>
          <w:szCs w:val="22"/>
          <w:lang w:val="ro-RO"/>
        </w:rPr>
        <w:t>Cererilor de finanțare (împreună cu documentele care trebuie atașate), cu adaptări pentru fiecare domeniu de intervenție;</w:t>
      </w:r>
      <w:r w:rsidRPr="00BF4FE5" w:rsidDel="000A462A">
        <w:rPr>
          <w:rFonts w:ascii="Trebuchet MS" w:eastAsia="MS Mincho" w:hAnsi="Trebuchet MS"/>
          <w:sz w:val="22"/>
          <w:szCs w:val="22"/>
          <w:lang w:val="ro-RO"/>
        </w:rPr>
        <w:t xml:space="preserve"> </w:t>
      </w:r>
    </w:p>
    <w:p w14:paraId="752267F0" w14:textId="78665F45" w:rsidR="001E1F08" w:rsidRPr="00BF4FE5" w:rsidRDefault="00874C62" w:rsidP="007F6000">
      <w:pPr>
        <w:numPr>
          <w:ilvl w:val="0"/>
          <w:numId w:val="4"/>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Furnizarea de asistență tehnică/ suport pe parcursul configurării platformei IT;</w:t>
      </w:r>
    </w:p>
    <w:p w14:paraId="275B7604" w14:textId="793742A3" w:rsidR="001408A3" w:rsidRPr="00BF4FE5" w:rsidRDefault="001E1F08" w:rsidP="00E115AE">
      <w:pPr>
        <w:numPr>
          <w:ilvl w:val="0"/>
          <w:numId w:val="4"/>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Testarea sistemului IT</w:t>
      </w:r>
    </w:p>
    <w:p w14:paraId="611228EC" w14:textId="5804507D" w:rsidR="00BD061F" w:rsidRPr="00BF4FE5" w:rsidRDefault="00BD061F" w:rsidP="00B76318">
      <w:pPr>
        <w:numPr>
          <w:ilvl w:val="0"/>
          <w:numId w:val="4"/>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lastRenderedPageBreak/>
        <w:t xml:space="preserve">Elaborarea unei propuneri de sistem de selecție </w:t>
      </w:r>
      <w:r w:rsidR="00AB3447" w:rsidRPr="00BF4FE5">
        <w:rPr>
          <w:rFonts w:ascii="Trebuchet MS" w:eastAsia="MS Mincho" w:hAnsi="Trebuchet MS"/>
          <w:sz w:val="22"/>
          <w:szCs w:val="22"/>
          <w:lang w:val="ro-RO"/>
        </w:rPr>
        <w:t xml:space="preserve">a </w:t>
      </w:r>
      <w:r w:rsidR="0099639A" w:rsidRPr="00BF4FE5">
        <w:rPr>
          <w:rFonts w:ascii="Trebuchet MS" w:eastAsia="MS Mincho" w:hAnsi="Trebuchet MS"/>
          <w:sz w:val="22"/>
          <w:szCs w:val="22"/>
          <w:lang w:val="ro-RO"/>
        </w:rPr>
        <w:t>aplicațiilor</w:t>
      </w:r>
      <w:r w:rsidR="00AB3447" w:rsidRPr="00BF4FE5">
        <w:rPr>
          <w:rFonts w:ascii="Trebuchet MS" w:eastAsia="MS Mincho" w:hAnsi="Trebuchet MS"/>
          <w:sz w:val="22"/>
          <w:szCs w:val="22"/>
          <w:lang w:val="ro-RO"/>
        </w:rPr>
        <w:t xml:space="preserve"> </w:t>
      </w:r>
      <w:r w:rsidRPr="00BF4FE5">
        <w:rPr>
          <w:rFonts w:ascii="Trebuchet MS" w:eastAsia="MS Mincho" w:hAnsi="Trebuchet MS"/>
          <w:sz w:val="22"/>
          <w:szCs w:val="22"/>
          <w:lang w:val="ro-RO"/>
        </w:rPr>
        <w:t>și de soluționare a contestațiilor;</w:t>
      </w:r>
    </w:p>
    <w:p w14:paraId="10B8CDF6" w14:textId="6C0FFBDD" w:rsidR="003C6A5A" w:rsidRPr="00BF4FE5" w:rsidRDefault="00BD061F" w:rsidP="00B76318">
      <w:pPr>
        <w:numPr>
          <w:ilvl w:val="0"/>
          <w:numId w:val="4"/>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Elaborarea procedurii de contractare</w:t>
      </w:r>
      <w:r w:rsidR="00B01323" w:rsidRPr="00BF4FE5">
        <w:rPr>
          <w:rFonts w:ascii="Trebuchet MS" w:eastAsia="MS Mincho" w:hAnsi="Trebuchet MS"/>
          <w:sz w:val="22"/>
          <w:szCs w:val="22"/>
          <w:lang w:val="ro-RO"/>
        </w:rPr>
        <w:t xml:space="preserve"> si modificare </w:t>
      </w:r>
      <w:r w:rsidR="00AB3447" w:rsidRPr="00BF4FE5">
        <w:rPr>
          <w:rFonts w:ascii="Trebuchet MS" w:eastAsia="MS Mincho" w:hAnsi="Trebuchet MS"/>
          <w:sz w:val="22"/>
          <w:szCs w:val="22"/>
          <w:lang w:val="ro-RO"/>
        </w:rPr>
        <w:t xml:space="preserve">a </w:t>
      </w:r>
      <w:r w:rsidR="00B01323" w:rsidRPr="00BF4FE5">
        <w:rPr>
          <w:rFonts w:ascii="Trebuchet MS" w:eastAsia="MS Mincho" w:hAnsi="Trebuchet MS"/>
          <w:sz w:val="22"/>
          <w:szCs w:val="22"/>
          <w:lang w:val="ro-RO"/>
        </w:rPr>
        <w:t>contracte</w:t>
      </w:r>
      <w:r w:rsidR="00AB3447" w:rsidRPr="00BF4FE5">
        <w:rPr>
          <w:rFonts w:ascii="Trebuchet MS" w:eastAsia="MS Mincho" w:hAnsi="Trebuchet MS"/>
          <w:sz w:val="22"/>
          <w:szCs w:val="22"/>
          <w:lang w:val="ro-RO"/>
        </w:rPr>
        <w:t>lor de finanțare</w:t>
      </w:r>
      <w:r w:rsidR="003C6A5A" w:rsidRPr="00BF4FE5">
        <w:rPr>
          <w:rFonts w:ascii="Trebuchet MS" w:eastAsia="MS Mincho" w:hAnsi="Trebuchet MS"/>
          <w:sz w:val="22"/>
          <w:szCs w:val="22"/>
          <w:lang w:val="ro-RO"/>
        </w:rPr>
        <w:t>;</w:t>
      </w:r>
    </w:p>
    <w:p w14:paraId="5ECEE94C" w14:textId="77777777" w:rsidR="00B13028" w:rsidRPr="00BF4FE5" w:rsidRDefault="00B13028" w:rsidP="00B76318">
      <w:pPr>
        <w:contextualSpacing/>
        <w:jc w:val="both"/>
        <w:rPr>
          <w:rFonts w:ascii="Trebuchet MS" w:eastAsia="MS Mincho" w:hAnsi="Trebuchet MS"/>
          <w:sz w:val="22"/>
          <w:szCs w:val="22"/>
          <w:lang w:val="ro-RO"/>
        </w:rPr>
      </w:pPr>
    </w:p>
    <w:p w14:paraId="42D8F867" w14:textId="07812511" w:rsidR="00367FC6" w:rsidRPr="00BF4FE5" w:rsidRDefault="00B13028" w:rsidP="00B76318">
      <w:p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La elaborarea documentelor, Consultantul va ține cont de legislația europeană și națională cu privire la prevenirea, constatarea </w:t>
      </w:r>
      <w:r w:rsidR="0099639A" w:rsidRPr="00BF4FE5">
        <w:rPr>
          <w:rFonts w:ascii="Trebuchet MS" w:eastAsia="MS Mincho" w:hAnsi="Trebuchet MS"/>
          <w:sz w:val="22"/>
          <w:szCs w:val="22"/>
          <w:lang w:val="ro-RO"/>
        </w:rPr>
        <w:t>și</w:t>
      </w:r>
      <w:r w:rsidRPr="00BF4FE5">
        <w:rPr>
          <w:rFonts w:ascii="Trebuchet MS" w:eastAsia="MS Mincho" w:hAnsi="Trebuchet MS"/>
          <w:sz w:val="22"/>
          <w:szCs w:val="22"/>
          <w:lang w:val="ro-RO"/>
        </w:rPr>
        <w:t xml:space="preserve"> </w:t>
      </w:r>
      <w:r w:rsidR="0099639A" w:rsidRPr="00BF4FE5">
        <w:rPr>
          <w:rFonts w:ascii="Trebuchet MS" w:eastAsia="MS Mincho" w:hAnsi="Trebuchet MS"/>
          <w:sz w:val="22"/>
          <w:szCs w:val="22"/>
          <w:lang w:val="ro-RO"/>
        </w:rPr>
        <w:t>sancționarea</w:t>
      </w:r>
      <w:r w:rsidRPr="00BF4FE5">
        <w:rPr>
          <w:rFonts w:ascii="Trebuchet MS" w:eastAsia="MS Mincho" w:hAnsi="Trebuchet MS"/>
          <w:sz w:val="22"/>
          <w:szCs w:val="22"/>
          <w:lang w:val="ro-RO"/>
        </w:rPr>
        <w:t xml:space="preserve"> neregulilor apărute în </w:t>
      </w:r>
      <w:r w:rsidR="0099639A" w:rsidRPr="00BF4FE5">
        <w:rPr>
          <w:rFonts w:ascii="Trebuchet MS" w:eastAsia="MS Mincho" w:hAnsi="Trebuchet MS"/>
          <w:sz w:val="22"/>
          <w:szCs w:val="22"/>
          <w:lang w:val="ro-RO"/>
        </w:rPr>
        <w:t>obținerea</w:t>
      </w:r>
      <w:r w:rsidRPr="00BF4FE5">
        <w:rPr>
          <w:rFonts w:ascii="Trebuchet MS" w:eastAsia="MS Mincho" w:hAnsi="Trebuchet MS"/>
          <w:sz w:val="22"/>
          <w:szCs w:val="22"/>
          <w:lang w:val="ro-RO"/>
        </w:rPr>
        <w:t xml:space="preserve"> şi utilizarea fondurilor europene şi/sau a fondurilor publice naţionale aferente acestora. </w:t>
      </w:r>
      <w:r w:rsidR="00F32E00" w:rsidRPr="00BF4FE5">
        <w:rPr>
          <w:rFonts w:ascii="Trebuchet MS" w:eastAsia="MS Mincho" w:hAnsi="Trebuchet MS"/>
          <w:sz w:val="22"/>
          <w:szCs w:val="22"/>
          <w:lang w:val="ro-RO"/>
        </w:rPr>
        <w:t xml:space="preserve">Consultantul va studia si transpune </w:t>
      </w:r>
      <w:r w:rsidR="00FC388B" w:rsidRPr="00BF4FE5">
        <w:rPr>
          <w:rFonts w:ascii="Trebuchet MS" w:eastAsia="MS Mincho" w:hAnsi="Trebuchet MS"/>
          <w:sz w:val="22"/>
          <w:szCs w:val="22"/>
          <w:lang w:val="ro-RO"/>
        </w:rPr>
        <w:t>î</w:t>
      </w:r>
      <w:r w:rsidR="00F32E00" w:rsidRPr="00BF4FE5">
        <w:rPr>
          <w:rFonts w:ascii="Trebuchet MS" w:eastAsia="MS Mincho" w:hAnsi="Trebuchet MS"/>
          <w:sz w:val="22"/>
          <w:szCs w:val="22"/>
          <w:lang w:val="ro-RO"/>
        </w:rPr>
        <w:t>n toate documentele elaborate</w:t>
      </w:r>
      <w:r w:rsidR="0099639A" w:rsidRPr="00BF4FE5">
        <w:rPr>
          <w:rFonts w:ascii="Trebuchet MS" w:eastAsia="MS Mincho" w:hAnsi="Trebuchet MS"/>
          <w:sz w:val="22"/>
          <w:szCs w:val="22"/>
          <w:lang w:val="ro-RO"/>
        </w:rPr>
        <w:t>,</w:t>
      </w:r>
      <w:r w:rsidR="00F32E00" w:rsidRPr="00BF4FE5">
        <w:rPr>
          <w:rFonts w:ascii="Trebuchet MS" w:eastAsia="MS Mincho" w:hAnsi="Trebuchet MS"/>
          <w:sz w:val="22"/>
          <w:szCs w:val="22"/>
          <w:lang w:val="ro-RO"/>
        </w:rPr>
        <w:t xml:space="preserve"> cerin</w:t>
      </w:r>
      <w:r w:rsidR="00FC388B" w:rsidRPr="00BF4FE5">
        <w:rPr>
          <w:rFonts w:ascii="Trebuchet MS" w:eastAsia="MS Mincho" w:hAnsi="Trebuchet MS"/>
          <w:sz w:val="22"/>
          <w:szCs w:val="22"/>
          <w:lang w:val="ro-RO"/>
        </w:rPr>
        <w:t>ț</w:t>
      </w:r>
      <w:r w:rsidR="00F32E00" w:rsidRPr="00BF4FE5">
        <w:rPr>
          <w:rFonts w:ascii="Trebuchet MS" w:eastAsia="MS Mincho" w:hAnsi="Trebuchet MS"/>
          <w:sz w:val="22"/>
          <w:szCs w:val="22"/>
          <w:lang w:val="ro-RO"/>
        </w:rPr>
        <w:t xml:space="preserve">ele generale </w:t>
      </w:r>
      <w:r w:rsidR="00FC388B" w:rsidRPr="00BF4FE5">
        <w:rPr>
          <w:rFonts w:ascii="Trebuchet MS" w:eastAsia="MS Mincho" w:hAnsi="Trebuchet MS"/>
          <w:sz w:val="22"/>
          <w:szCs w:val="22"/>
          <w:lang w:val="ro-RO"/>
        </w:rPr>
        <w:t>ș</w:t>
      </w:r>
      <w:r w:rsidR="00F32E00" w:rsidRPr="00BF4FE5">
        <w:rPr>
          <w:rFonts w:ascii="Trebuchet MS" w:eastAsia="MS Mincho" w:hAnsi="Trebuchet MS"/>
          <w:sz w:val="22"/>
          <w:szCs w:val="22"/>
          <w:lang w:val="ro-RO"/>
        </w:rPr>
        <w:t>i specifice din Acordul de finan</w:t>
      </w:r>
      <w:r w:rsidR="00FC388B" w:rsidRPr="00BF4FE5">
        <w:rPr>
          <w:rFonts w:ascii="Trebuchet MS" w:eastAsia="MS Mincho" w:hAnsi="Trebuchet MS"/>
          <w:sz w:val="22"/>
          <w:szCs w:val="22"/>
          <w:lang w:val="ro-RO"/>
        </w:rPr>
        <w:t>ț</w:t>
      </w:r>
      <w:r w:rsidR="00F32E00" w:rsidRPr="00BF4FE5">
        <w:rPr>
          <w:rFonts w:ascii="Trebuchet MS" w:eastAsia="MS Mincho" w:hAnsi="Trebuchet MS"/>
          <w:sz w:val="22"/>
          <w:szCs w:val="22"/>
          <w:lang w:val="ro-RO"/>
        </w:rPr>
        <w:t xml:space="preserve">are </w:t>
      </w:r>
      <w:r w:rsidR="00FC388B" w:rsidRPr="00BF4FE5">
        <w:rPr>
          <w:rFonts w:ascii="Trebuchet MS" w:eastAsia="MS Mincho" w:hAnsi="Trebuchet MS"/>
          <w:sz w:val="22"/>
          <w:szCs w:val="22"/>
          <w:lang w:val="ro-RO"/>
        </w:rPr>
        <w:t>d</w:t>
      </w:r>
      <w:r w:rsidR="00F32E00" w:rsidRPr="00BF4FE5">
        <w:rPr>
          <w:rFonts w:ascii="Trebuchet MS" w:eastAsia="MS Mincho" w:hAnsi="Trebuchet MS"/>
          <w:sz w:val="22"/>
          <w:szCs w:val="22"/>
          <w:lang w:val="ro-RO"/>
        </w:rPr>
        <w:t xml:space="preserve">intre </w:t>
      </w:r>
      <w:r w:rsidR="00F70E94" w:rsidRPr="00BF4FE5">
        <w:rPr>
          <w:rFonts w:ascii="Trebuchet MS" w:eastAsia="MS Mincho" w:hAnsi="Trebuchet MS"/>
          <w:sz w:val="22"/>
          <w:szCs w:val="22"/>
          <w:lang w:val="ro-RO"/>
        </w:rPr>
        <w:t>Ministerul Investițiilor și Proiectelor Europene (</w:t>
      </w:r>
      <w:r w:rsidR="00F32E00" w:rsidRPr="00BF4FE5">
        <w:rPr>
          <w:rFonts w:ascii="Trebuchet MS" w:eastAsia="MS Mincho" w:hAnsi="Trebuchet MS"/>
          <w:sz w:val="22"/>
          <w:szCs w:val="22"/>
          <w:lang w:val="ro-RO"/>
        </w:rPr>
        <w:t>MIPE</w:t>
      </w:r>
      <w:r w:rsidR="00F70E94" w:rsidRPr="00BF4FE5">
        <w:rPr>
          <w:rFonts w:ascii="Trebuchet MS" w:eastAsia="MS Mincho" w:hAnsi="Trebuchet MS"/>
          <w:sz w:val="22"/>
          <w:szCs w:val="22"/>
          <w:lang w:val="ro-RO"/>
        </w:rPr>
        <w:t>)</w:t>
      </w:r>
      <w:r w:rsidR="00F32E00" w:rsidRPr="00BF4FE5">
        <w:rPr>
          <w:rFonts w:ascii="Trebuchet MS" w:eastAsia="MS Mincho" w:hAnsi="Trebuchet MS"/>
          <w:sz w:val="22"/>
          <w:szCs w:val="22"/>
          <w:lang w:val="ro-RO"/>
        </w:rPr>
        <w:t xml:space="preserve"> </w:t>
      </w:r>
      <w:r w:rsidR="00F70E94" w:rsidRPr="00BF4FE5">
        <w:rPr>
          <w:rFonts w:ascii="Trebuchet MS" w:eastAsia="MS Mincho" w:hAnsi="Trebuchet MS"/>
          <w:sz w:val="22"/>
          <w:szCs w:val="22"/>
          <w:lang w:val="ro-RO"/>
        </w:rPr>
        <w:t>ș</w:t>
      </w:r>
      <w:r w:rsidR="00F32E00" w:rsidRPr="00BF4FE5">
        <w:rPr>
          <w:rFonts w:ascii="Trebuchet MS" w:eastAsia="MS Mincho" w:hAnsi="Trebuchet MS"/>
          <w:sz w:val="22"/>
          <w:szCs w:val="22"/>
          <w:lang w:val="ro-RO"/>
        </w:rPr>
        <w:t xml:space="preserve">i MMAP, </w:t>
      </w:r>
      <w:r w:rsidR="00FC388B" w:rsidRPr="00BF4FE5">
        <w:rPr>
          <w:rFonts w:ascii="Trebuchet MS" w:eastAsia="MS Mincho" w:hAnsi="Trebuchet MS"/>
          <w:sz w:val="22"/>
          <w:szCs w:val="22"/>
          <w:lang w:val="ro-RO"/>
        </w:rPr>
        <w:t>î</w:t>
      </w:r>
      <w:r w:rsidR="00F32E00" w:rsidRPr="00BF4FE5">
        <w:rPr>
          <w:rFonts w:ascii="Trebuchet MS" w:eastAsia="MS Mincho" w:hAnsi="Trebuchet MS"/>
          <w:sz w:val="22"/>
          <w:szCs w:val="22"/>
          <w:lang w:val="ro-RO"/>
        </w:rPr>
        <w:t>n calitate</w:t>
      </w:r>
      <w:r w:rsidR="00F70E94" w:rsidRPr="00BF4FE5">
        <w:rPr>
          <w:rFonts w:ascii="Trebuchet MS" w:eastAsia="MS Mincho" w:hAnsi="Trebuchet MS"/>
          <w:sz w:val="22"/>
          <w:szCs w:val="22"/>
          <w:lang w:val="ro-RO"/>
        </w:rPr>
        <w:t>a acestuia din urmă</w:t>
      </w:r>
      <w:r w:rsidR="00F32E00" w:rsidRPr="00BF4FE5">
        <w:rPr>
          <w:rFonts w:ascii="Trebuchet MS" w:eastAsia="MS Mincho" w:hAnsi="Trebuchet MS"/>
          <w:sz w:val="22"/>
          <w:szCs w:val="22"/>
          <w:lang w:val="ro-RO"/>
        </w:rPr>
        <w:t xml:space="preserve"> de coordonator de reforma/</w:t>
      </w:r>
      <w:r w:rsidR="0099639A" w:rsidRPr="00BF4FE5">
        <w:rPr>
          <w:rFonts w:ascii="Trebuchet MS" w:eastAsia="MS Mincho" w:hAnsi="Trebuchet MS"/>
          <w:sz w:val="22"/>
          <w:szCs w:val="22"/>
          <w:lang w:val="ro-RO"/>
        </w:rPr>
        <w:t>intervenție</w:t>
      </w:r>
      <w:r w:rsidR="00F32E00" w:rsidRPr="00BF4FE5">
        <w:rPr>
          <w:rFonts w:ascii="Trebuchet MS" w:eastAsia="MS Mincho" w:hAnsi="Trebuchet MS"/>
          <w:sz w:val="22"/>
          <w:szCs w:val="22"/>
          <w:lang w:val="ro-RO"/>
        </w:rPr>
        <w:t>.</w:t>
      </w:r>
    </w:p>
    <w:p w14:paraId="18BE618F" w14:textId="77777777" w:rsidR="00367FC6" w:rsidRPr="00BF4FE5" w:rsidRDefault="00367FC6" w:rsidP="00B76318">
      <w:pPr>
        <w:contextualSpacing/>
        <w:jc w:val="both"/>
        <w:rPr>
          <w:rFonts w:ascii="Trebuchet MS" w:eastAsia="MS Mincho" w:hAnsi="Trebuchet MS"/>
          <w:sz w:val="22"/>
          <w:szCs w:val="22"/>
          <w:lang w:val="ro-RO"/>
        </w:rPr>
      </w:pPr>
    </w:p>
    <w:p w14:paraId="5AB17221" w14:textId="5358EB78" w:rsidR="00367FC6" w:rsidRPr="00BF4FE5" w:rsidRDefault="00367FC6" w:rsidP="00B76318">
      <w:p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Procedura de depunere a documentelor </w:t>
      </w:r>
      <w:r w:rsidR="00F70E94" w:rsidRPr="00BF4FE5">
        <w:rPr>
          <w:rFonts w:ascii="Trebuchet MS" w:eastAsia="MS Mincho" w:hAnsi="Trebuchet MS"/>
          <w:sz w:val="22"/>
          <w:szCs w:val="22"/>
          <w:lang w:val="ro-RO"/>
        </w:rPr>
        <w:t>de către aplican</w:t>
      </w:r>
      <w:r w:rsidR="0099639A" w:rsidRPr="00BF4FE5">
        <w:rPr>
          <w:rFonts w:ascii="Trebuchet MS" w:eastAsia="MS Mincho" w:hAnsi="Trebuchet MS"/>
          <w:sz w:val="22"/>
          <w:szCs w:val="22"/>
          <w:lang w:val="ro-RO"/>
        </w:rPr>
        <w:t xml:space="preserve">ți, </w:t>
      </w:r>
      <w:r w:rsidR="000A462A" w:rsidRPr="00BF4FE5">
        <w:rPr>
          <w:rFonts w:ascii="Trebuchet MS" w:eastAsia="MS Mincho" w:hAnsi="Trebuchet MS"/>
          <w:sz w:val="22"/>
          <w:szCs w:val="22"/>
          <w:lang w:val="ro-RO"/>
        </w:rPr>
        <w:t>va fi conceput</w:t>
      </w:r>
      <w:r w:rsidR="00F70E94" w:rsidRPr="00BF4FE5">
        <w:rPr>
          <w:rFonts w:ascii="Trebuchet MS" w:eastAsia="MS Mincho" w:hAnsi="Trebuchet MS"/>
          <w:sz w:val="22"/>
          <w:szCs w:val="22"/>
          <w:lang w:val="ro-RO"/>
        </w:rPr>
        <w:t>ă</w:t>
      </w:r>
      <w:r w:rsidR="000A462A" w:rsidRPr="00BF4FE5">
        <w:rPr>
          <w:rFonts w:ascii="Trebuchet MS" w:eastAsia="MS Mincho" w:hAnsi="Trebuchet MS"/>
          <w:sz w:val="22"/>
          <w:szCs w:val="22"/>
          <w:lang w:val="ro-RO"/>
        </w:rPr>
        <w:t xml:space="preserve"> </w:t>
      </w:r>
      <w:r w:rsidR="00FC388B" w:rsidRPr="00BF4FE5">
        <w:rPr>
          <w:rFonts w:ascii="Trebuchet MS" w:eastAsia="MS Mincho" w:hAnsi="Trebuchet MS"/>
          <w:sz w:val="22"/>
          <w:szCs w:val="22"/>
          <w:lang w:val="ro-RO"/>
        </w:rPr>
        <w:t>î</w:t>
      </w:r>
      <w:r w:rsidR="000A462A" w:rsidRPr="00BF4FE5">
        <w:rPr>
          <w:rFonts w:ascii="Trebuchet MS" w:eastAsia="MS Mincho" w:hAnsi="Trebuchet MS"/>
          <w:sz w:val="22"/>
          <w:szCs w:val="22"/>
          <w:lang w:val="ro-RO"/>
        </w:rPr>
        <w:t>n corela</w:t>
      </w:r>
      <w:r w:rsidR="00F70E94" w:rsidRPr="00BF4FE5">
        <w:rPr>
          <w:rFonts w:ascii="Trebuchet MS" w:eastAsia="MS Mincho" w:hAnsi="Trebuchet MS"/>
          <w:sz w:val="22"/>
          <w:szCs w:val="22"/>
          <w:lang w:val="ro-RO"/>
        </w:rPr>
        <w:t>ț</w:t>
      </w:r>
      <w:r w:rsidR="000A462A" w:rsidRPr="00BF4FE5">
        <w:rPr>
          <w:rFonts w:ascii="Trebuchet MS" w:eastAsia="MS Mincho" w:hAnsi="Trebuchet MS"/>
          <w:sz w:val="22"/>
          <w:szCs w:val="22"/>
          <w:lang w:val="ro-RO"/>
        </w:rPr>
        <w:t>ie cu</w:t>
      </w:r>
      <w:r w:rsidR="005E570A" w:rsidRPr="00BF4FE5">
        <w:rPr>
          <w:rFonts w:ascii="Trebuchet MS" w:eastAsia="MS Mincho" w:hAnsi="Trebuchet MS"/>
          <w:sz w:val="22"/>
          <w:szCs w:val="22"/>
          <w:lang w:val="ro-RO"/>
        </w:rPr>
        <w:t xml:space="preserve"> </w:t>
      </w:r>
      <w:r w:rsidRPr="00BF4FE5">
        <w:rPr>
          <w:rFonts w:ascii="Trebuchet MS" w:eastAsia="MS Mincho" w:hAnsi="Trebuchet MS"/>
          <w:sz w:val="22"/>
          <w:szCs w:val="22"/>
          <w:lang w:val="ro-RO"/>
        </w:rPr>
        <w:t xml:space="preserve">sistemul IT ce se va dezvolta pentru </w:t>
      </w:r>
      <w:r w:rsidR="000A462A" w:rsidRPr="00BF4FE5">
        <w:rPr>
          <w:rFonts w:ascii="Trebuchet MS" w:eastAsia="MS Mincho" w:hAnsi="Trebuchet MS"/>
          <w:sz w:val="22"/>
          <w:szCs w:val="22"/>
          <w:lang w:val="ro-RO"/>
        </w:rPr>
        <w:t xml:space="preserve">fiecare </w:t>
      </w:r>
      <w:r w:rsidRPr="00BF4FE5">
        <w:rPr>
          <w:rFonts w:ascii="Trebuchet MS" w:eastAsia="MS Mincho" w:hAnsi="Trebuchet MS"/>
          <w:sz w:val="22"/>
          <w:szCs w:val="22"/>
          <w:lang w:val="ro-RO"/>
        </w:rPr>
        <w:t xml:space="preserve">apel de proiecte.  </w:t>
      </w:r>
    </w:p>
    <w:p w14:paraId="64744B41" w14:textId="77777777" w:rsidR="00367FC6" w:rsidRPr="00BF4FE5" w:rsidRDefault="00367FC6" w:rsidP="00B76318">
      <w:pPr>
        <w:contextualSpacing/>
        <w:jc w:val="both"/>
        <w:rPr>
          <w:rFonts w:ascii="Trebuchet MS" w:eastAsia="MS Mincho" w:hAnsi="Trebuchet MS"/>
          <w:sz w:val="22"/>
          <w:szCs w:val="22"/>
          <w:lang w:val="ro-RO"/>
        </w:rPr>
      </w:pPr>
    </w:p>
    <w:p w14:paraId="173E340A" w14:textId="61D422E9" w:rsidR="0099639A" w:rsidRPr="00BF4FE5" w:rsidRDefault="00B13028" w:rsidP="00B76318">
      <w:p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De asemenea, Consultantul va avea în vedere ca sistemul de implementare să fie simplu atât pentru solicitanți, cât și pentru instituția implementatoare</w:t>
      </w:r>
      <w:r w:rsidR="000A462A" w:rsidRPr="00BF4FE5">
        <w:rPr>
          <w:rFonts w:ascii="Trebuchet MS" w:eastAsia="MS Mincho" w:hAnsi="Trebuchet MS"/>
          <w:sz w:val="22"/>
          <w:szCs w:val="22"/>
          <w:lang w:val="ro-RO"/>
        </w:rPr>
        <w:t xml:space="preserve">, </w:t>
      </w:r>
      <w:r w:rsidR="00FC388B" w:rsidRPr="00BF4FE5">
        <w:rPr>
          <w:rFonts w:ascii="Trebuchet MS" w:eastAsia="MS Mincho" w:hAnsi="Trebuchet MS"/>
          <w:sz w:val="22"/>
          <w:szCs w:val="22"/>
          <w:lang w:val="ro-RO"/>
        </w:rPr>
        <w:t>î</w:t>
      </w:r>
      <w:r w:rsidR="000A462A" w:rsidRPr="00BF4FE5">
        <w:rPr>
          <w:rFonts w:ascii="Trebuchet MS" w:eastAsia="MS Mincho" w:hAnsi="Trebuchet MS"/>
          <w:sz w:val="22"/>
          <w:szCs w:val="22"/>
          <w:lang w:val="ro-RO"/>
        </w:rPr>
        <w:t xml:space="preserve">n acest sens </w:t>
      </w:r>
      <w:r w:rsidR="00FC388B" w:rsidRPr="00BF4FE5">
        <w:rPr>
          <w:rFonts w:ascii="Trebuchet MS" w:eastAsia="MS Mincho" w:hAnsi="Trebuchet MS"/>
          <w:sz w:val="22"/>
          <w:szCs w:val="22"/>
          <w:lang w:val="ro-RO"/>
        </w:rPr>
        <w:t xml:space="preserve">propunând și realizând </w:t>
      </w:r>
      <w:r w:rsidR="000A462A" w:rsidRPr="00BF4FE5">
        <w:rPr>
          <w:rFonts w:ascii="Trebuchet MS" w:eastAsia="MS Mincho" w:hAnsi="Trebuchet MS"/>
          <w:sz w:val="22"/>
          <w:szCs w:val="22"/>
          <w:lang w:val="ro-RO"/>
        </w:rPr>
        <w:t>intercorela</w:t>
      </w:r>
      <w:r w:rsidR="00B01323" w:rsidRPr="00BF4FE5">
        <w:rPr>
          <w:rFonts w:ascii="Trebuchet MS" w:eastAsia="MS Mincho" w:hAnsi="Trebuchet MS"/>
          <w:sz w:val="22"/>
          <w:szCs w:val="22"/>
          <w:lang w:val="ro-RO"/>
        </w:rPr>
        <w:t>ri</w:t>
      </w:r>
      <w:r w:rsidR="000A462A" w:rsidRPr="00BF4FE5">
        <w:rPr>
          <w:rFonts w:ascii="Trebuchet MS" w:eastAsia="MS Mincho" w:hAnsi="Trebuchet MS"/>
          <w:sz w:val="22"/>
          <w:szCs w:val="22"/>
          <w:lang w:val="ro-RO"/>
        </w:rPr>
        <w:t xml:space="preserve"> ale acestuia cu sisteme si aplicatii informatice deja existente</w:t>
      </w:r>
      <w:r w:rsidR="00CF14D2" w:rsidRPr="00BF4FE5">
        <w:rPr>
          <w:rFonts w:ascii="Trebuchet MS" w:eastAsia="MS Mincho" w:hAnsi="Trebuchet MS"/>
          <w:sz w:val="22"/>
          <w:szCs w:val="22"/>
          <w:lang w:val="ro-RO"/>
        </w:rPr>
        <w:t xml:space="preserve"> și prevăzute a fi dezvoltate</w:t>
      </w:r>
      <w:r w:rsidR="0099639A" w:rsidRPr="00BF4FE5">
        <w:rPr>
          <w:rFonts w:ascii="Trebuchet MS" w:eastAsia="MS Mincho" w:hAnsi="Trebuchet MS"/>
          <w:sz w:val="22"/>
          <w:szCs w:val="22"/>
          <w:lang w:val="ro-RO"/>
        </w:rPr>
        <w:t>, inclusiv (după cum va fi cazul) sistemul IT al MMAP pentru implementarea PNRR și sistemul informatic de management al PNRR de la nivelul MIPE.</w:t>
      </w:r>
    </w:p>
    <w:p w14:paraId="00A6A110" w14:textId="77777777" w:rsidR="00367FC6" w:rsidRPr="00BF4FE5" w:rsidRDefault="00367FC6" w:rsidP="00B76318">
      <w:pPr>
        <w:contextualSpacing/>
        <w:jc w:val="both"/>
        <w:rPr>
          <w:rFonts w:ascii="Trebuchet MS" w:eastAsia="MS Mincho" w:hAnsi="Trebuchet MS"/>
          <w:sz w:val="22"/>
          <w:szCs w:val="22"/>
          <w:lang w:val="ro-RO"/>
        </w:rPr>
      </w:pPr>
    </w:p>
    <w:p w14:paraId="137D82BC" w14:textId="77777777" w:rsidR="00CC38C5" w:rsidRPr="00BF4FE5" w:rsidRDefault="00B13028" w:rsidP="00B76318">
      <w:p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Consultantul va lucra în strânsă colaborare cu echipa UMP</w:t>
      </w:r>
      <w:r w:rsidR="00C11EE4" w:rsidRPr="00BF4FE5">
        <w:rPr>
          <w:rFonts w:ascii="Trebuchet MS" w:eastAsia="MS Mincho" w:hAnsi="Trebuchet MS"/>
          <w:sz w:val="22"/>
          <w:szCs w:val="22"/>
          <w:lang w:val="ro-RO"/>
        </w:rPr>
        <w:t xml:space="preserve"> CIPN</w:t>
      </w:r>
      <w:r w:rsidR="00367FC6" w:rsidRPr="00BF4FE5">
        <w:rPr>
          <w:rFonts w:ascii="Trebuchet MS" w:eastAsia="MS Mincho" w:hAnsi="Trebuchet MS"/>
          <w:sz w:val="22"/>
          <w:szCs w:val="22"/>
          <w:lang w:val="ro-RO"/>
        </w:rPr>
        <w:t xml:space="preserve">, </w:t>
      </w:r>
      <w:r w:rsidR="000A462A" w:rsidRPr="00BF4FE5">
        <w:rPr>
          <w:rFonts w:ascii="Trebuchet MS" w:eastAsia="MS Mincho" w:hAnsi="Trebuchet MS"/>
          <w:sz w:val="22"/>
          <w:szCs w:val="22"/>
          <w:lang w:val="ro-RO"/>
        </w:rPr>
        <w:t xml:space="preserve">cu care se consulta si </w:t>
      </w:r>
      <w:r w:rsidR="00367FC6" w:rsidRPr="00BF4FE5">
        <w:rPr>
          <w:rFonts w:ascii="Trebuchet MS" w:eastAsia="MS Mincho" w:hAnsi="Trebuchet MS"/>
          <w:sz w:val="22"/>
          <w:szCs w:val="22"/>
          <w:lang w:val="ro-RO"/>
        </w:rPr>
        <w:t xml:space="preserve">de la care primește îndrumare. </w:t>
      </w:r>
    </w:p>
    <w:p w14:paraId="510D284F" w14:textId="77777777" w:rsidR="00D352E4" w:rsidRPr="00BF4FE5" w:rsidRDefault="00D352E4" w:rsidP="00D352E4">
      <w:pPr>
        <w:contextualSpacing/>
        <w:jc w:val="both"/>
        <w:rPr>
          <w:rFonts w:ascii="Trebuchet MS" w:eastAsia="MS Mincho" w:hAnsi="Trebuchet MS"/>
          <w:sz w:val="22"/>
          <w:szCs w:val="22"/>
          <w:lang w:val="ro-RO"/>
        </w:rPr>
      </w:pPr>
    </w:p>
    <w:p w14:paraId="00D04505" w14:textId="0A83A105" w:rsidR="00345488" w:rsidRPr="00BF4FE5" w:rsidRDefault="00345488" w:rsidP="00345488">
      <w:pPr>
        <w:widowControl w:val="0"/>
        <w:jc w:val="both"/>
        <w:rPr>
          <w:rFonts w:ascii="Trebuchet MS" w:eastAsia="MS Mincho" w:hAnsi="Trebuchet MS"/>
          <w:b/>
          <w:bCs/>
          <w:color w:val="000000"/>
          <w:sz w:val="22"/>
          <w:szCs w:val="22"/>
          <w:lang w:val="ro-RO" w:eastAsia="ja-JP"/>
        </w:rPr>
      </w:pPr>
      <w:r w:rsidRPr="00BF4FE5">
        <w:rPr>
          <w:rFonts w:ascii="Trebuchet MS" w:eastAsia="MS Mincho" w:hAnsi="Trebuchet MS"/>
          <w:b/>
          <w:bCs/>
          <w:color w:val="000000"/>
          <w:sz w:val="22"/>
          <w:szCs w:val="22"/>
          <w:lang w:val="ro-RO" w:eastAsia="ja-JP"/>
        </w:rPr>
        <w:t>3.</w:t>
      </w:r>
      <w:r w:rsidR="0078269D" w:rsidRPr="00BF4FE5">
        <w:rPr>
          <w:rFonts w:ascii="Trebuchet MS" w:eastAsia="MS Mincho" w:hAnsi="Trebuchet MS"/>
          <w:b/>
          <w:bCs/>
          <w:color w:val="000000"/>
          <w:sz w:val="22"/>
          <w:szCs w:val="22"/>
          <w:lang w:val="ro-RO" w:eastAsia="ja-JP"/>
        </w:rPr>
        <w:t xml:space="preserve">2. Activități specifice, </w:t>
      </w:r>
      <w:r w:rsidR="00794DA4" w:rsidRPr="00BF4FE5">
        <w:rPr>
          <w:rFonts w:ascii="Trebuchet MS" w:eastAsia="MS Mincho" w:hAnsi="Trebuchet MS"/>
          <w:b/>
          <w:bCs/>
          <w:color w:val="000000"/>
          <w:sz w:val="22"/>
          <w:szCs w:val="22"/>
          <w:lang w:val="ro-RO" w:eastAsia="ja-JP"/>
        </w:rPr>
        <w:t xml:space="preserve">Rapoarte si </w:t>
      </w:r>
      <w:r w:rsidR="00BA37B1" w:rsidRPr="00BF4FE5">
        <w:rPr>
          <w:rFonts w:ascii="Trebuchet MS" w:eastAsia="MS Mincho" w:hAnsi="Trebuchet MS"/>
          <w:b/>
          <w:bCs/>
          <w:color w:val="000000"/>
          <w:sz w:val="22"/>
          <w:szCs w:val="22"/>
          <w:lang w:val="ro-RO" w:eastAsia="ja-JP"/>
        </w:rPr>
        <w:t>P</w:t>
      </w:r>
      <w:r w:rsidR="00794DA4" w:rsidRPr="00BF4FE5">
        <w:rPr>
          <w:rFonts w:ascii="Trebuchet MS" w:eastAsia="MS Mincho" w:hAnsi="Trebuchet MS"/>
          <w:b/>
          <w:bCs/>
          <w:color w:val="000000"/>
          <w:sz w:val="22"/>
          <w:szCs w:val="22"/>
          <w:lang w:val="ro-RO" w:eastAsia="ja-JP"/>
        </w:rPr>
        <w:t>rogramul</w:t>
      </w:r>
      <w:r w:rsidR="00BA37B1" w:rsidRPr="00BF4FE5">
        <w:rPr>
          <w:rFonts w:ascii="Trebuchet MS" w:eastAsia="MS Mincho" w:hAnsi="Trebuchet MS"/>
          <w:b/>
          <w:bCs/>
          <w:color w:val="000000"/>
          <w:sz w:val="22"/>
          <w:szCs w:val="22"/>
          <w:lang w:val="ro-RO" w:eastAsia="ja-JP"/>
        </w:rPr>
        <w:t xml:space="preserve"> de depunere al</w:t>
      </w:r>
      <w:r w:rsidR="00794DA4" w:rsidRPr="00BF4FE5">
        <w:rPr>
          <w:rFonts w:ascii="Trebuchet MS" w:eastAsia="MS Mincho" w:hAnsi="Trebuchet MS"/>
          <w:b/>
          <w:bCs/>
          <w:color w:val="000000"/>
          <w:sz w:val="22"/>
          <w:szCs w:val="22"/>
          <w:lang w:val="ro-RO" w:eastAsia="ja-JP"/>
        </w:rPr>
        <w:t xml:space="preserve"> </w:t>
      </w:r>
      <w:r w:rsidR="0078269D" w:rsidRPr="00BF4FE5">
        <w:rPr>
          <w:rFonts w:ascii="Trebuchet MS" w:eastAsia="MS Mincho" w:hAnsi="Trebuchet MS"/>
          <w:b/>
          <w:bCs/>
          <w:color w:val="000000"/>
          <w:sz w:val="22"/>
          <w:szCs w:val="22"/>
          <w:lang w:val="ro-RO" w:eastAsia="ja-JP"/>
        </w:rPr>
        <w:t>livrabile</w:t>
      </w:r>
      <w:r w:rsidR="00794DA4" w:rsidRPr="00BF4FE5">
        <w:rPr>
          <w:rFonts w:ascii="Trebuchet MS" w:eastAsia="MS Mincho" w:hAnsi="Trebuchet MS"/>
          <w:b/>
          <w:bCs/>
          <w:color w:val="000000"/>
          <w:sz w:val="22"/>
          <w:szCs w:val="22"/>
          <w:lang w:val="ro-RO" w:eastAsia="ja-JP"/>
        </w:rPr>
        <w:t>lor</w:t>
      </w:r>
      <w:r w:rsidR="0078269D" w:rsidRPr="00BF4FE5">
        <w:rPr>
          <w:rFonts w:ascii="Trebuchet MS" w:eastAsia="MS Mincho" w:hAnsi="Trebuchet MS"/>
          <w:b/>
          <w:bCs/>
          <w:color w:val="000000"/>
          <w:sz w:val="22"/>
          <w:szCs w:val="22"/>
          <w:lang w:val="ro-RO" w:eastAsia="ja-JP"/>
        </w:rPr>
        <w:t xml:space="preserve"> </w:t>
      </w:r>
    </w:p>
    <w:p w14:paraId="50F4723C" w14:textId="77777777" w:rsidR="00345488" w:rsidRPr="00BF4FE5" w:rsidRDefault="00345488" w:rsidP="00345488">
      <w:pPr>
        <w:widowControl w:val="0"/>
        <w:ind w:left="360"/>
        <w:jc w:val="both"/>
        <w:rPr>
          <w:rFonts w:ascii="Trebuchet MS" w:eastAsia="MS Mincho" w:hAnsi="Trebuchet MS"/>
          <w:sz w:val="22"/>
          <w:szCs w:val="22"/>
          <w:lang w:val="ro-RO" w:eastAsia="ja-JP"/>
        </w:rPr>
      </w:pPr>
    </w:p>
    <w:p w14:paraId="4CCF4216" w14:textId="26F83597" w:rsidR="00367FC6" w:rsidRPr="00BF4FE5" w:rsidRDefault="00367FC6" w:rsidP="00E115AE">
      <w:pPr>
        <w:widowControl w:val="0"/>
        <w:numPr>
          <w:ilvl w:val="0"/>
          <w:numId w:val="1"/>
        </w:numPr>
        <w:tabs>
          <w:tab w:val="clear" w:pos="720"/>
          <w:tab w:val="num" w:pos="426"/>
        </w:tabs>
        <w:ind w:left="0" w:firstLine="0"/>
        <w:jc w:val="both"/>
        <w:rPr>
          <w:rFonts w:ascii="Trebuchet MS" w:eastAsia="MS Mincho" w:hAnsi="Trebuchet MS"/>
          <w:sz w:val="22"/>
          <w:szCs w:val="22"/>
          <w:lang w:val="ro-RO"/>
        </w:rPr>
      </w:pPr>
      <w:r w:rsidRPr="00BF4FE5">
        <w:rPr>
          <w:rFonts w:ascii="Trebuchet MS" w:eastAsia="MS Mincho" w:hAnsi="Trebuchet MS"/>
          <w:b/>
          <w:sz w:val="22"/>
          <w:szCs w:val="22"/>
          <w:lang w:val="ro-RO"/>
        </w:rPr>
        <w:t>Raportul inițial</w:t>
      </w:r>
      <w:r w:rsidRPr="00BF4FE5">
        <w:rPr>
          <w:rFonts w:ascii="Trebuchet MS" w:eastAsia="MS Mincho" w:hAnsi="Trebuchet MS"/>
          <w:sz w:val="22"/>
          <w:szCs w:val="22"/>
          <w:lang w:val="ro-RO"/>
        </w:rPr>
        <w:t>, care se va depune în termen de 2 săptămâni de la începerea activității și care va cuprinde analiza implementării de investiții similare realizate de către UMP CIPN, precum și de către entități finanțatoare la nivel național, cu reliefarea principalelor aspecte pozitive și negative legate de prevederile anterioare ale ghidurilor solicitantului si ale procedurilor de evaluare – selectare – contractare</w:t>
      </w:r>
      <w:r w:rsidR="00FC388B" w:rsidRPr="00BF4FE5">
        <w:rPr>
          <w:rFonts w:ascii="Trebuchet MS" w:eastAsia="MS Mincho" w:hAnsi="Trebuchet MS"/>
          <w:sz w:val="22"/>
          <w:szCs w:val="22"/>
          <w:lang w:val="ro-RO"/>
        </w:rPr>
        <w:t>. De asemenea, se vor prezenta</w:t>
      </w:r>
      <w:r w:rsidR="00DF2DB0" w:rsidRPr="00BF4FE5">
        <w:rPr>
          <w:rFonts w:ascii="Trebuchet MS" w:eastAsia="MS Mincho" w:hAnsi="Trebuchet MS"/>
          <w:sz w:val="22"/>
          <w:szCs w:val="22"/>
          <w:lang w:val="ro-RO"/>
        </w:rPr>
        <w:t xml:space="preserve"> / lista</w:t>
      </w:r>
      <w:r w:rsidR="00FC388B" w:rsidRPr="00BF4FE5">
        <w:rPr>
          <w:rFonts w:ascii="Trebuchet MS" w:eastAsia="MS Mincho" w:hAnsi="Trebuchet MS"/>
          <w:sz w:val="22"/>
          <w:szCs w:val="22"/>
          <w:lang w:val="ro-RO"/>
        </w:rPr>
        <w:t xml:space="preserve"> principalele </w:t>
      </w:r>
      <w:r w:rsidR="00DF2DB0" w:rsidRPr="00BF4FE5">
        <w:rPr>
          <w:rFonts w:ascii="Trebuchet MS" w:eastAsia="MS Mincho" w:hAnsi="Trebuchet MS"/>
          <w:sz w:val="22"/>
          <w:szCs w:val="22"/>
          <w:lang w:val="ro-RO"/>
        </w:rPr>
        <w:t>condiționalități provenite din regulile aplicabile fondurilor europene, ajutorului de stat, precum și aranjamentele instituționale / protocoale inter-instituționale ce trebuie încheiate</w:t>
      </w:r>
      <w:r w:rsidRPr="00BF4FE5">
        <w:rPr>
          <w:rFonts w:ascii="Trebuchet MS" w:eastAsia="MS Mincho" w:hAnsi="Trebuchet MS"/>
          <w:sz w:val="22"/>
          <w:szCs w:val="22"/>
          <w:lang w:val="ro-RO"/>
        </w:rPr>
        <w:t>;</w:t>
      </w:r>
    </w:p>
    <w:p w14:paraId="46272693" w14:textId="77777777" w:rsidR="002107A4" w:rsidRPr="00BF4FE5" w:rsidRDefault="002107A4" w:rsidP="002107A4">
      <w:pPr>
        <w:widowControl w:val="0"/>
        <w:ind w:left="720"/>
        <w:jc w:val="both"/>
        <w:rPr>
          <w:rFonts w:ascii="Trebuchet MS" w:eastAsia="MS Mincho" w:hAnsi="Trebuchet MS"/>
          <w:sz w:val="22"/>
          <w:szCs w:val="22"/>
          <w:lang w:val="ro-RO"/>
        </w:rPr>
      </w:pPr>
    </w:p>
    <w:p w14:paraId="66FFB469" w14:textId="5987E270" w:rsidR="007330F7" w:rsidRPr="00BF4FE5" w:rsidRDefault="00345488" w:rsidP="00E115AE">
      <w:pPr>
        <w:pStyle w:val="ListParagraph"/>
        <w:numPr>
          <w:ilvl w:val="0"/>
          <w:numId w:val="1"/>
        </w:numPr>
        <w:tabs>
          <w:tab w:val="clear" w:pos="720"/>
          <w:tab w:val="num" w:pos="426"/>
        </w:tabs>
        <w:ind w:left="0" w:firstLine="0"/>
        <w:contextualSpacing/>
        <w:jc w:val="both"/>
        <w:rPr>
          <w:rFonts w:ascii="Trebuchet MS" w:eastAsia="MS Mincho" w:hAnsi="Trebuchet MS"/>
          <w:sz w:val="22"/>
          <w:szCs w:val="22"/>
          <w:lang w:val="ro-RO"/>
        </w:rPr>
      </w:pPr>
      <w:r w:rsidRPr="00BF4FE5">
        <w:rPr>
          <w:rFonts w:ascii="Trebuchet MS" w:eastAsia="MS Mincho" w:hAnsi="Trebuchet MS"/>
          <w:b/>
          <w:sz w:val="22"/>
          <w:szCs w:val="22"/>
          <w:lang w:val="ro-RO"/>
        </w:rPr>
        <w:t xml:space="preserve">Raportul nr. </w:t>
      </w:r>
      <w:r w:rsidR="00F87C8F" w:rsidRPr="00BF4FE5">
        <w:rPr>
          <w:rFonts w:ascii="Trebuchet MS" w:eastAsia="MS Mincho" w:hAnsi="Trebuchet MS"/>
          <w:b/>
          <w:sz w:val="22"/>
          <w:szCs w:val="22"/>
          <w:lang w:val="ro-RO"/>
        </w:rPr>
        <w:t>2</w:t>
      </w:r>
      <w:r w:rsidR="00F87C8F" w:rsidRPr="00BF4FE5">
        <w:rPr>
          <w:rFonts w:ascii="Trebuchet MS" w:eastAsia="MS Mincho" w:hAnsi="Trebuchet MS"/>
          <w:sz w:val="22"/>
          <w:szCs w:val="22"/>
          <w:lang w:val="ro-RO"/>
        </w:rPr>
        <w:t>,</w:t>
      </w:r>
      <w:r w:rsidRPr="00BF4FE5">
        <w:rPr>
          <w:rFonts w:ascii="Trebuchet MS" w:eastAsia="MS Mincho" w:hAnsi="Trebuchet MS"/>
          <w:sz w:val="22"/>
          <w:szCs w:val="22"/>
          <w:lang w:val="ro-RO"/>
        </w:rPr>
        <w:t xml:space="preserve"> care va fi depus în termen de </w:t>
      </w:r>
      <w:r w:rsidR="00B22686" w:rsidRPr="00BF4FE5">
        <w:rPr>
          <w:rFonts w:ascii="Trebuchet MS" w:eastAsia="MS Mincho" w:hAnsi="Trebuchet MS"/>
          <w:sz w:val="22"/>
          <w:szCs w:val="22"/>
          <w:lang w:val="ro-RO"/>
        </w:rPr>
        <w:t xml:space="preserve">maximum o </w:t>
      </w:r>
      <w:r w:rsidR="00F87C8F" w:rsidRPr="00BF4FE5">
        <w:rPr>
          <w:rFonts w:ascii="Trebuchet MS" w:eastAsia="MS Mincho" w:hAnsi="Trebuchet MS"/>
          <w:sz w:val="22"/>
          <w:szCs w:val="22"/>
          <w:lang w:val="ro-RO"/>
        </w:rPr>
        <w:t>lun</w:t>
      </w:r>
      <w:r w:rsidR="0076450F" w:rsidRPr="00BF4FE5">
        <w:rPr>
          <w:rFonts w:ascii="Trebuchet MS" w:eastAsia="MS Mincho" w:hAnsi="Trebuchet MS"/>
          <w:sz w:val="22"/>
          <w:szCs w:val="22"/>
          <w:lang w:val="ro-RO"/>
        </w:rPr>
        <w:t>ă</w:t>
      </w:r>
      <w:r w:rsidRPr="00BF4FE5">
        <w:rPr>
          <w:rFonts w:ascii="Trebuchet MS" w:eastAsia="MS Mincho" w:hAnsi="Trebuchet MS"/>
          <w:sz w:val="22"/>
          <w:szCs w:val="22"/>
          <w:lang w:val="ro-RO"/>
        </w:rPr>
        <w:t xml:space="preserve"> de la </w:t>
      </w:r>
      <w:r w:rsidR="00F87C8F" w:rsidRPr="00BF4FE5">
        <w:rPr>
          <w:rFonts w:ascii="Trebuchet MS" w:eastAsia="MS Mincho" w:hAnsi="Trebuchet MS"/>
          <w:sz w:val="22"/>
          <w:szCs w:val="22"/>
          <w:lang w:val="ro-RO"/>
        </w:rPr>
        <w:t>aprobarea Raportului inițial</w:t>
      </w:r>
      <w:r w:rsidR="00D865AD" w:rsidRPr="00BF4FE5">
        <w:rPr>
          <w:rFonts w:ascii="Trebuchet MS" w:eastAsia="MS Mincho" w:hAnsi="Trebuchet MS"/>
          <w:sz w:val="22"/>
          <w:szCs w:val="22"/>
          <w:lang w:val="ro-RO"/>
        </w:rPr>
        <w:t xml:space="preserve">, se referă la </w:t>
      </w:r>
      <w:r w:rsidR="00F32E00" w:rsidRPr="00BF4FE5">
        <w:rPr>
          <w:rFonts w:ascii="Trebuchet MS" w:eastAsia="MS Mincho" w:hAnsi="Trebuchet MS"/>
          <w:sz w:val="22"/>
          <w:szCs w:val="22"/>
          <w:lang w:val="ro-RO"/>
        </w:rPr>
        <w:t xml:space="preserve">Domeniul de </w:t>
      </w:r>
      <w:r w:rsidR="00804D6D" w:rsidRPr="00BF4FE5">
        <w:rPr>
          <w:rFonts w:ascii="Trebuchet MS" w:eastAsia="MS Mincho" w:hAnsi="Trebuchet MS"/>
          <w:sz w:val="22"/>
          <w:szCs w:val="22"/>
          <w:lang w:val="ro-RO"/>
        </w:rPr>
        <w:t>intervenție</w:t>
      </w:r>
      <w:r w:rsidR="00F32E00" w:rsidRPr="00BF4FE5">
        <w:rPr>
          <w:rFonts w:ascii="Trebuchet MS" w:eastAsia="MS Mincho" w:hAnsi="Trebuchet MS"/>
          <w:sz w:val="22"/>
          <w:szCs w:val="22"/>
          <w:lang w:val="ro-RO"/>
        </w:rPr>
        <w:t xml:space="preserve"> 1: </w:t>
      </w:r>
      <w:r w:rsidR="00D865AD" w:rsidRPr="00BF4FE5">
        <w:rPr>
          <w:rFonts w:ascii="Trebuchet MS" w:eastAsia="MS Mincho" w:hAnsi="Trebuchet MS"/>
          <w:b/>
          <w:sz w:val="22"/>
          <w:szCs w:val="22"/>
          <w:lang w:val="ro-RO"/>
        </w:rPr>
        <w:t xml:space="preserve">sistemele </w:t>
      </w:r>
      <w:r w:rsidR="00F32E00" w:rsidRPr="00BF4FE5">
        <w:rPr>
          <w:rFonts w:ascii="Trebuchet MS" w:eastAsia="MS Mincho" w:hAnsi="Trebuchet MS"/>
          <w:b/>
          <w:sz w:val="22"/>
          <w:szCs w:val="22"/>
          <w:lang w:val="ro-RO"/>
        </w:rPr>
        <w:t xml:space="preserve">comunale </w:t>
      </w:r>
      <w:r w:rsidR="00D865AD" w:rsidRPr="00BF4FE5">
        <w:rPr>
          <w:rFonts w:ascii="Trebuchet MS" w:eastAsia="MS Mincho" w:hAnsi="Trebuchet MS"/>
          <w:b/>
          <w:sz w:val="22"/>
          <w:szCs w:val="22"/>
          <w:lang w:val="ro-RO"/>
        </w:rPr>
        <w:t xml:space="preserve">integrate pentru colectarea și valorificarea gunoiului de grajd </w:t>
      </w:r>
      <w:r w:rsidR="00D865AD" w:rsidRPr="00BF4FE5">
        <w:rPr>
          <w:rFonts w:ascii="Trebuchet MS" w:eastAsia="MS Mincho" w:hAnsi="Trebuchet MS"/>
          <w:sz w:val="22"/>
          <w:szCs w:val="22"/>
          <w:lang w:val="ro-RO"/>
        </w:rPr>
        <w:t>(</w:t>
      </w:r>
      <w:r w:rsidR="000A462A" w:rsidRPr="00BF4FE5">
        <w:rPr>
          <w:rFonts w:ascii="Trebuchet MS" w:eastAsia="MS Mincho" w:hAnsi="Trebuchet MS"/>
          <w:sz w:val="22"/>
          <w:szCs w:val="22"/>
          <w:lang w:val="ro-RO"/>
        </w:rPr>
        <w:t>incluz</w:t>
      </w:r>
      <w:r w:rsidR="00B7528A" w:rsidRPr="00BF4FE5">
        <w:rPr>
          <w:rFonts w:ascii="Trebuchet MS" w:eastAsia="MS Mincho" w:hAnsi="Trebuchet MS"/>
          <w:sz w:val="22"/>
          <w:szCs w:val="22"/>
          <w:lang w:val="ro-RO"/>
        </w:rPr>
        <w:t>â</w:t>
      </w:r>
      <w:r w:rsidR="000A462A" w:rsidRPr="00BF4FE5">
        <w:rPr>
          <w:rFonts w:ascii="Trebuchet MS" w:eastAsia="MS Mincho" w:hAnsi="Trebuchet MS"/>
          <w:sz w:val="22"/>
          <w:szCs w:val="22"/>
          <w:lang w:val="ro-RO"/>
        </w:rPr>
        <w:t xml:space="preserve">nd </w:t>
      </w:r>
      <w:r w:rsidR="00D865AD" w:rsidRPr="00BF4FE5">
        <w:rPr>
          <w:rFonts w:ascii="Trebuchet MS" w:eastAsia="MS Mincho" w:hAnsi="Trebuchet MS"/>
          <w:sz w:val="22"/>
          <w:szCs w:val="22"/>
          <w:lang w:val="ro-RO"/>
        </w:rPr>
        <w:t xml:space="preserve">platformă </w:t>
      </w:r>
      <w:r w:rsidR="000A462A" w:rsidRPr="00BF4FE5">
        <w:rPr>
          <w:rFonts w:ascii="Trebuchet MS" w:eastAsia="MS Mincho" w:hAnsi="Trebuchet MS"/>
          <w:sz w:val="22"/>
          <w:szCs w:val="22"/>
          <w:lang w:val="ro-RO"/>
        </w:rPr>
        <w:t>comunal</w:t>
      </w:r>
      <w:r w:rsidR="00B7528A" w:rsidRPr="00BF4FE5">
        <w:rPr>
          <w:rFonts w:ascii="Trebuchet MS" w:eastAsia="MS Mincho" w:hAnsi="Trebuchet MS"/>
          <w:sz w:val="22"/>
          <w:szCs w:val="22"/>
          <w:lang w:val="ro-RO"/>
        </w:rPr>
        <w:t>ă</w:t>
      </w:r>
      <w:r w:rsidR="00D865AD" w:rsidRPr="00BF4FE5">
        <w:rPr>
          <w:rFonts w:ascii="Trebuchet MS" w:eastAsia="MS Mincho" w:hAnsi="Trebuchet MS"/>
          <w:sz w:val="22"/>
          <w:szCs w:val="22"/>
          <w:lang w:val="ro-RO"/>
        </w:rPr>
        <w:t xml:space="preserve"> de depozitare a gunoiului de grajd, platforme individuale pentru fermele mici și mijlocii și set de echipamente pentru gestionarea gunoiului de grajd și a compostului) care se vor realiza în cadrul Componentei C.</w:t>
      </w:r>
      <w:r w:rsidR="00F32E00" w:rsidRPr="00BF4FE5">
        <w:rPr>
          <w:rFonts w:ascii="Trebuchet MS" w:eastAsia="MS Mincho" w:hAnsi="Trebuchet MS"/>
          <w:sz w:val="22"/>
          <w:szCs w:val="22"/>
          <w:lang w:val="ro-RO"/>
        </w:rPr>
        <w:t>3.</w:t>
      </w:r>
      <w:r w:rsidR="00D865AD" w:rsidRPr="00BF4FE5">
        <w:rPr>
          <w:rFonts w:ascii="Trebuchet MS" w:eastAsia="MS Mincho" w:hAnsi="Trebuchet MS"/>
          <w:sz w:val="22"/>
          <w:szCs w:val="22"/>
          <w:lang w:val="ro-RO"/>
        </w:rPr>
        <w:t xml:space="preserve">I.2 </w:t>
      </w:r>
      <w:r w:rsidR="00BA5AA0" w:rsidRPr="00BF4FE5">
        <w:rPr>
          <w:rFonts w:ascii="Trebuchet MS" w:eastAsia="MS Mincho" w:hAnsi="Trebuchet MS"/>
          <w:sz w:val="22"/>
          <w:szCs w:val="22"/>
          <w:lang w:val="ro-RO"/>
        </w:rPr>
        <w:t>(</w:t>
      </w:r>
      <w:r w:rsidR="00B7528A" w:rsidRPr="00BF4FE5">
        <w:rPr>
          <w:rFonts w:ascii="Trebuchet MS" w:eastAsia="MS Mincho" w:hAnsi="Trebuchet MS"/>
          <w:sz w:val="22"/>
          <w:szCs w:val="22"/>
          <w:lang w:val="ro-RO"/>
        </w:rPr>
        <w:t>Dezvoltarea infrastructurii pentru managementul gunoiului de grajd și al altor deșeuri agricole compostabile</w:t>
      </w:r>
      <w:r w:rsidR="00BA5AA0" w:rsidRPr="00BF4FE5">
        <w:rPr>
          <w:rFonts w:ascii="Trebuchet MS" w:eastAsia="MS Mincho" w:hAnsi="Trebuchet MS"/>
          <w:sz w:val="22"/>
          <w:szCs w:val="22"/>
          <w:lang w:val="ro-RO"/>
        </w:rPr>
        <w:t xml:space="preserve">) </w:t>
      </w:r>
      <w:r w:rsidR="00D865AD" w:rsidRPr="00BF4FE5">
        <w:rPr>
          <w:rFonts w:ascii="Trebuchet MS" w:eastAsia="MS Mincho" w:hAnsi="Trebuchet MS"/>
          <w:sz w:val="22"/>
          <w:szCs w:val="22"/>
          <w:lang w:val="ro-RO"/>
        </w:rPr>
        <w:t>din PNRR, și</w:t>
      </w:r>
      <w:r w:rsidRPr="00BF4FE5">
        <w:rPr>
          <w:rFonts w:ascii="Trebuchet MS" w:eastAsia="MS Mincho" w:hAnsi="Trebuchet MS"/>
          <w:sz w:val="22"/>
          <w:szCs w:val="22"/>
          <w:lang w:val="ro-RO"/>
        </w:rPr>
        <w:t xml:space="preserve"> va include</w:t>
      </w:r>
      <w:r w:rsidR="007330F7" w:rsidRPr="00BF4FE5">
        <w:rPr>
          <w:rFonts w:ascii="Trebuchet MS" w:eastAsia="MS Mincho" w:hAnsi="Trebuchet MS"/>
          <w:sz w:val="22"/>
          <w:szCs w:val="22"/>
          <w:lang w:val="ro-RO"/>
        </w:rPr>
        <w:t xml:space="preserve"> următoarele</w:t>
      </w:r>
      <w:r w:rsidR="00D865AD" w:rsidRPr="00BF4FE5">
        <w:rPr>
          <w:rFonts w:ascii="Trebuchet MS" w:eastAsia="MS Mincho" w:hAnsi="Trebuchet MS"/>
          <w:sz w:val="22"/>
          <w:szCs w:val="22"/>
          <w:lang w:val="ro-RO"/>
        </w:rPr>
        <w:t xml:space="preserve"> documentații</w:t>
      </w:r>
      <w:r w:rsidR="007330F7" w:rsidRPr="00BF4FE5">
        <w:rPr>
          <w:rFonts w:ascii="Trebuchet MS" w:eastAsia="MS Mincho" w:hAnsi="Trebuchet MS"/>
          <w:sz w:val="22"/>
          <w:szCs w:val="22"/>
          <w:lang w:val="ro-RO"/>
        </w:rPr>
        <w:t>:</w:t>
      </w:r>
    </w:p>
    <w:p w14:paraId="27327503" w14:textId="06376AD2" w:rsidR="007330F7" w:rsidRPr="00BF4FE5" w:rsidRDefault="0076450F" w:rsidP="00A913F3">
      <w:pPr>
        <w:pStyle w:val="ListParagraph"/>
        <w:numPr>
          <w:ilvl w:val="0"/>
          <w:numId w:val="10"/>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procedurile de evaluare</w:t>
      </w:r>
      <w:r w:rsidR="009F3724" w:rsidRPr="00BF4FE5">
        <w:rPr>
          <w:rFonts w:ascii="Trebuchet MS" w:eastAsia="MS Mincho" w:hAnsi="Trebuchet MS"/>
          <w:sz w:val="22"/>
          <w:szCs w:val="22"/>
          <w:lang w:val="ro-RO"/>
        </w:rPr>
        <w:t xml:space="preserve">, </w:t>
      </w:r>
      <w:r w:rsidRPr="00BF4FE5">
        <w:rPr>
          <w:rFonts w:ascii="Trebuchet MS" w:eastAsia="MS Mincho" w:hAnsi="Trebuchet MS"/>
          <w:sz w:val="22"/>
          <w:szCs w:val="22"/>
          <w:lang w:val="ro-RO"/>
        </w:rPr>
        <w:t xml:space="preserve">selectare </w:t>
      </w:r>
      <w:r w:rsidR="009F3724" w:rsidRPr="00BF4FE5">
        <w:rPr>
          <w:rFonts w:ascii="Trebuchet MS" w:eastAsia="MS Mincho" w:hAnsi="Trebuchet MS"/>
          <w:sz w:val="22"/>
          <w:szCs w:val="22"/>
          <w:lang w:val="ro-RO"/>
        </w:rPr>
        <w:t xml:space="preserve">și de </w:t>
      </w:r>
      <w:r w:rsidRPr="00BF4FE5">
        <w:rPr>
          <w:rFonts w:ascii="Trebuchet MS" w:eastAsia="MS Mincho" w:hAnsi="Trebuchet MS"/>
          <w:sz w:val="22"/>
          <w:szCs w:val="22"/>
          <w:lang w:val="ro-RO"/>
        </w:rPr>
        <w:t>contractare</w:t>
      </w:r>
      <w:r w:rsidR="00A913F3" w:rsidRPr="00BF4FE5">
        <w:rPr>
          <w:rFonts w:ascii="Trebuchet MS" w:eastAsia="MS Mincho" w:hAnsi="Trebuchet MS"/>
          <w:sz w:val="22"/>
          <w:szCs w:val="22"/>
          <w:lang w:val="ro-RO"/>
        </w:rPr>
        <w:t xml:space="preserve">, împreună cu </w:t>
      </w:r>
      <w:r w:rsidR="00F87C8F" w:rsidRPr="00BF4FE5">
        <w:rPr>
          <w:rFonts w:ascii="Trebuchet MS" w:eastAsia="MS Mincho" w:hAnsi="Trebuchet MS"/>
          <w:sz w:val="22"/>
          <w:szCs w:val="22"/>
          <w:lang w:val="ro-RO"/>
        </w:rPr>
        <w:t xml:space="preserve">fișele de verificare a </w:t>
      </w:r>
      <w:r w:rsidR="00A913F3" w:rsidRPr="00BF4FE5">
        <w:rPr>
          <w:rFonts w:ascii="Trebuchet MS" w:eastAsia="MS Mincho" w:hAnsi="Trebuchet MS"/>
          <w:sz w:val="22"/>
          <w:szCs w:val="22"/>
          <w:lang w:val="ro-RO"/>
        </w:rPr>
        <w:t xml:space="preserve">conformității </w:t>
      </w:r>
      <w:r w:rsidR="00F87C8F" w:rsidRPr="00BF4FE5">
        <w:rPr>
          <w:rFonts w:ascii="Trebuchet MS" w:eastAsia="MS Mincho" w:hAnsi="Trebuchet MS"/>
          <w:sz w:val="22"/>
          <w:szCs w:val="22"/>
          <w:lang w:val="ro-RO"/>
        </w:rPr>
        <w:t xml:space="preserve">documentelor ce trebuie depuse de către solicitanți, a </w:t>
      </w:r>
      <w:r w:rsidR="00641FBA" w:rsidRPr="00BF4FE5">
        <w:rPr>
          <w:rFonts w:ascii="Trebuchet MS" w:eastAsia="MS Mincho" w:hAnsi="Trebuchet MS"/>
          <w:sz w:val="22"/>
          <w:szCs w:val="22"/>
          <w:lang w:val="ro-RO"/>
        </w:rPr>
        <w:t>e</w:t>
      </w:r>
      <w:r w:rsidR="00F87C8F" w:rsidRPr="00BF4FE5">
        <w:rPr>
          <w:rFonts w:ascii="Trebuchet MS" w:eastAsia="MS Mincho" w:hAnsi="Trebuchet MS"/>
          <w:sz w:val="22"/>
          <w:szCs w:val="22"/>
          <w:lang w:val="ro-RO"/>
        </w:rPr>
        <w:t>ligibilității solicitanților și a investițiilor propuse la finanțare</w:t>
      </w:r>
      <w:r w:rsidRPr="00BF4FE5">
        <w:rPr>
          <w:rFonts w:ascii="Trebuchet MS" w:eastAsia="MS Mincho" w:hAnsi="Trebuchet MS"/>
          <w:sz w:val="22"/>
          <w:szCs w:val="22"/>
          <w:lang w:val="ro-RO"/>
        </w:rPr>
        <w:t xml:space="preserve"> (în baza criteriilor de eligibilitate identificate)</w:t>
      </w:r>
      <w:r w:rsidR="00A913F3" w:rsidRPr="00BF4FE5">
        <w:rPr>
          <w:rFonts w:ascii="Trebuchet MS" w:eastAsia="MS Mincho" w:hAnsi="Trebuchet MS"/>
          <w:sz w:val="22"/>
          <w:szCs w:val="22"/>
          <w:lang w:val="ro-RO"/>
        </w:rPr>
        <w:t>, precum și a documentelor ce trebuie depuse la contractare</w:t>
      </w:r>
      <w:r w:rsidR="007330F7" w:rsidRPr="00BF4FE5">
        <w:rPr>
          <w:rFonts w:ascii="Trebuchet MS" w:eastAsia="MS Mincho" w:hAnsi="Trebuchet MS"/>
          <w:sz w:val="22"/>
          <w:szCs w:val="22"/>
          <w:lang w:val="ro-RO"/>
        </w:rPr>
        <w:t>;</w:t>
      </w:r>
      <w:r w:rsidR="00F87C8F" w:rsidRPr="00BF4FE5">
        <w:rPr>
          <w:rFonts w:ascii="Trebuchet MS" w:eastAsia="MS Mincho" w:hAnsi="Trebuchet MS"/>
          <w:sz w:val="22"/>
          <w:szCs w:val="22"/>
          <w:lang w:val="ro-RO"/>
        </w:rPr>
        <w:t xml:space="preserve"> </w:t>
      </w:r>
    </w:p>
    <w:p w14:paraId="55BFB5F3" w14:textId="4D06DA59" w:rsidR="007330F7" w:rsidRPr="00BF4FE5" w:rsidRDefault="00F87C8F" w:rsidP="007330F7">
      <w:pPr>
        <w:pStyle w:val="ListParagraph"/>
        <w:numPr>
          <w:ilvl w:val="0"/>
          <w:numId w:val="10"/>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grilelor de </w:t>
      </w:r>
      <w:r w:rsidR="00CC1A19" w:rsidRPr="00BF4FE5">
        <w:rPr>
          <w:rFonts w:ascii="Trebuchet MS" w:eastAsia="MS Mincho" w:hAnsi="Trebuchet MS"/>
          <w:sz w:val="22"/>
          <w:szCs w:val="22"/>
          <w:lang w:val="ro-RO"/>
        </w:rPr>
        <w:t xml:space="preserve">evaluare </w:t>
      </w:r>
      <w:r w:rsidRPr="00BF4FE5">
        <w:rPr>
          <w:rFonts w:ascii="Trebuchet MS" w:eastAsia="MS Mincho" w:hAnsi="Trebuchet MS"/>
          <w:sz w:val="22"/>
          <w:szCs w:val="22"/>
          <w:lang w:val="ro-RO"/>
        </w:rPr>
        <w:t>– pe baza criteriil</w:t>
      </w:r>
      <w:r w:rsidR="0045485A" w:rsidRPr="00BF4FE5">
        <w:rPr>
          <w:rFonts w:ascii="Trebuchet MS" w:eastAsia="MS Mincho" w:hAnsi="Trebuchet MS"/>
          <w:sz w:val="22"/>
          <w:szCs w:val="22"/>
          <w:lang w:val="ro-RO"/>
        </w:rPr>
        <w:t xml:space="preserve">or </w:t>
      </w:r>
      <w:r w:rsidRPr="00BF4FE5">
        <w:rPr>
          <w:rFonts w:ascii="Trebuchet MS" w:eastAsia="MS Mincho" w:hAnsi="Trebuchet MS"/>
          <w:sz w:val="22"/>
          <w:szCs w:val="22"/>
          <w:lang w:val="ro-RO"/>
        </w:rPr>
        <w:t xml:space="preserve">de selecție </w:t>
      </w:r>
      <w:r w:rsidR="0045485A" w:rsidRPr="00BF4FE5">
        <w:rPr>
          <w:rFonts w:ascii="Trebuchet MS" w:eastAsia="MS Mincho" w:hAnsi="Trebuchet MS"/>
          <w:sz w:val="22"/>
          <w:szCs w:val="22"/>
          <w:lang w:val="ro-RO"/>
        </w:rPr>
        <w:t xml:space="preserve">puse la dispoziție </w:t>
      </w:r>
      <w:r w:rsidRPr="00BF4FE5">
        <w:rPr>
          <w:rFonts w:ascii="Trebuchet MS" w:eastAsia="MS Mincho" w:hAnsi="Trebuchet MS"/>
          <w:sz w:val="22"/>
          <w:szCs w:val="22"/>
          <w:lang w:val="ro-RO"/>
        </w:rPr>
        <w:t>de către UMP CIPN</w:t>
      </w:r>
      <w:r w:rsidR="007330F7" w:rsidRPr="00BF4FE5">
        <w:rPr>
          <w:rFonts w:ascii="Trebuchet MS" w:eastAsia="MS Mincho" w:hAnsi="Trebuchet MS"/>
          <w:sz w:val="22"/>
          <w:szCs w:val="22"/>
          <w:lang w:val="ro-RO"/>
        </w:rPr>
        <w:t>;</w:t>
      </w:r>
    </w:p>
    <w:p w14:paraId="36B41E85" w14:textId="38A65E24" w:rsidR="00F87C8F" w:rsidRPr="00BF4FE5" w:rsidRDefault="0021657F" w:rsidP="00E115AE">
      <w:pPr>
        <w:pStyle w:val="ListParagraph"/>
        <w:numPr>
          <w:ilvl w:val="0"/>
          <w:numId w:val="10"/>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un sistem / regulament de selecție și de soluționare a contestațiilor</w:t>
      </w:r>
      <w:r w:rsidR="009C180B" w:rsidRPr="00BF4FE5">
        <w:rPr>
          <w:rFonts w:ascii="Trebuchet MS" w:eastAsia="MS Mincho" w:hAnsi="Trebuchet MS"/>
          <w:sz w:val="22"/>
          <w:szCs w:val="22"/>
          <w:lang w:val="ro-RO"/>
        </w:rPr>
        <w:t xml:space="preserve"> </w:t>
      </w:r>
      <w:r w:rsidR="00F32E00" w:rsidRPr="00BF4FE5">
        <w:rPr>
          <w:rFonts w:ascii="Trebuchet MS" w:eastAsia="MS Mincho" w:hAnsi="Trebuchet MS"/>
          <w:sz w:val="22"/>
          <w:szCs w:val="22"/>
          <w:lang w:val="ro-RO"/>
        </w:rPr>
        <w:t xml:space="preserve">comun, </w:t>
      </w:r>
      <w:r w:rsidR="009C180B" w:rsidRPr="00BF4FE5">
        <w:rPr>
          <w:rFonts w:ascii="Trebuchet MS" w:eastAsia="MS Mincho" w:hAnsi="Trebuchet MS"/>
          <w:sz w:val="22"/>
          <w:szCs w:val="22"/>
          <w:lang w:val="ro-RO"/>
        </w:rPr>
        <w:t xml:space="preserve">aplicabil </w:t>
      </w:r>
      <w:r w:rsidR="00F32E00" w:rsidRPr="00BF4FE5">
        <w:rPr>
          <w:rFonts w:ascii="Trebuchet MS" w:eastAsia="MS Mincho" w:hAnsi="Trebuchet MS"/>
          <w:sz w:val="22"/>
          <w:szCs w:val="22"/>
          <w:lang w:val="ro-RO"/>
        </w:rPr>
        <w:t xml:space="preserve">tuturor </w:t>
      </w:r>
      <w:r w:rsidR="009C180B" w:rsidRPr="00BF4FE5">
        <w:rPr>
          <w:rFonts w:ascii="Trebuchet MS" w:eastAsia="MS Mincho" w:hAnsi="Trebuchet MS"/>
          <w:sz w:val="22"/>
          <w:szCs w:val="22"/>
          <w:lang w:val="ro-RO"/>
        </w:rPr>
        <w:t xml:space="preserve">celor 4 </w:t>
      </w:r>
      <w:r w:rsidR="00F32E00" w:rsidRPr="00BF4FE5">
        <w:rPr>
          <w:rFonts w:ascii="Trebuchet MS" w:eastAsia="MS Mincho" w:hAnsi="Trebuchet MS"/>
          <w:sz w:val="22"/>
          <w:szCs w:val="22"/>
          <w:lang w:val="ro-RO"/>
        </w:rPr>
        <w:t>domenii de interventie</w:t>
      </w:r>
      <w:r w:rsidR="007330F7" w:rsidRPr="00BF4FE5">
        <w:rPr>
          <w:rFonts w:ascii="Trebuchet MS" w:eastAsia="MS Mincho" w:hAnsi="Trebuchet MS"/>
          <w:sz w:val="22"/>
          <w:szCs w:val="22"/>
          <w:lang w:val="ro-RO"/>
        </w:rPr>
        <w:t>.</w:t>
      </w:r>
    </w:p>
    <w:p w14:paraId="370395BB" w14:textId="77777777" w:rsidR="00F87C8F" w:rsidRPr="00BF4FE5" w:rsidRDefault="00F87C8F" w:rsidP="00F87C8F">
      <w:pPr>
        <w:widowControl w:val="0"/>
        <w:ind w:left="720"/>
        <w:jc w:val="both"/>
        <w:rPr>
          <w:rFonts w:ascii="Trebuchet MS" w:eastAsia="MS Mincho" w:hAnsi="Trebuchet MS"/>
          <w:sz w:val="22"/>
          <w:szCs w:val="22"/>
          <w:lang w:val="ro-RO"/>
        </w:rPr>
      </w:pPr>
    </w:p>
    <w:p w14:paraId="1F93F05E" w14:textId="031D5EC7" w:rsidR="009F3724" w:rsidRPr="00BF4FE5" w:rsidRDefault="00345488" w:rsidP="00617B05">
      <w:pPr>
        <w:pStyle w:val="ListParagraph"/>
        <w:numPr>
          <w:ilvl w:val="0"/>
          <w:numId w:val="1"/>
        </w:numPr>
        <w:tabs>
          <w:tab w:val="clear" w:pos="720"/>
          <w:tab w:val="num" w:pos="426"/>
        </w:tabs>
        <w:ind w:left="0" w:firstLine="0"/>
        <w:contextualSpacing/>
        <w:jc w:val="both"/>
        <w:rPr>
          <w:rFonts w:ascii="Trebuchet MS" w:eastAsia="MS Mincho" w:hAnsi="Trebuchet MS"/>
          <w:sz w:val="22"/>
          <w:szCs w:val="22"/>
          <w:lang w:val="ro-RO"/>
        </w:rPr>
      </w:pPr>
      <w:r w:rsidRPr="00BF4FE5">
        <w:rPr>
          <w:rFonts w:ascii="Trebuchet MS" w:eastAsia="MS Mincho" w:hAnsi="Trebuchet MS"/>
          <w:b/>
          <w:sz w:val="22"/>
          <w:szCs w:val="22"/>
          <w:lang w:val="ro-RO"/>
        </w:rPr>
        <w:t xml:space="preserve">Raportul nr. </w:t>
      </w:r>
      <w:r w:rsidR="00F87C8F" w:rsidRPr="00BF4FE5">
        <w:rPr>
          <w:rFonts w:ascii="Trebuchet MS" w:eastAsia="MS Mincho" w:hAnsi="Trebuchet MS"/>
          <w:b/>
          <w:sz w:val="22"/>
          <w:szCs w:val="22"/>
          <w:lang w:val="ro-RO"/>
        </w:rPr>
        <w:t>3</w:t>
      </w:r>
      <w:r w:rsidR="00F87C8F" w:rsidRPr="00BF4FE5">
        <w:rPr>
          <w:rFonts w:ascii="Trebuchet MS" w:eastAsia="MS Mincho" w:hAnsi="Trebuchet MS"/>
          <w:sz w:val="22"/>
          <w:szCs w:val="22"/>
          <w:lang w:val="ro-RO"/>
        </w:rPr>
        <w:t>,</w:t>
      </w:r>
      <w:r w:rsidRPr="00BF4FE5">
        <w:rPr>
          <w:rFonts w:ascii="Trebuchet MS" w:eastAsia="MS Mincho" w:hAnsi="Trebuchet MS"/>
          <w:sz w:val="22"/>
          <w:szCs w:val="22"/>
          <w:lang w:val="ro-RO"/>
        </w:rPr>
        <w:t xml:space="preserve"> care va fi depus în termen de </w:t>
      </w:r>
      <w:r w:rsidR="001A5FD2" w:rsidRPr="00BF4FE5">
        <w:rPr>
          <w:rFonts w:ascii="Trebuchet MS" w:eastAsia="MS Mincho" w:hAnsi="Trebuchet MS"/>
          <w:sz w:val="22"/>
          <w:szCs w:val="22"/>
          <w:lang w:val="ro-RO"/>
        </w:rPr>
        <w:t xml:space="preserve">maximum o </w:t>
      </w:r>
      <w:r w:rsidRPr="00BF4FE5">
        <w:rPr>
          <w:rFonts w:ascii="Trebuchet MS" w:eastAsia="MS Mincho" w:hAnsi="Trebuchet MS"/>
          <w:sz w:val="22"/>
          <w:szCs w:val="22"/>
          <w:lang w:val="ro-RO"/>
        </w:rPr>
        <w:t>lun</w:t>
      </w:r>
      <w:r w:rsidR="0076450F" w:rsidRPr="00BF4FE5">
        <w:rPr>
          <w:rFonts w:ascii="Trebuchet MS" w:eastAsia="MS Mincho" w:hAnsi="Trebuchet MS"/>
          <w:sz w:val="22"/>
          <w:szCs w:val="22"/>
          <w:lang w:val="ro-RO"/>
        </w:rPr>
        <w:t>ă</w:t>
      </w:r>
      <w:r w:rsidRPr="00BF4FE5">
        <w:rPr>
          <w:rFonts w:ascii="Trebuchet MS" w:eastAsia="MS Mincho" w:hAnsi="Trebuchet MS"/>
          <w:sz w:val="22"/>
          <w:szCs w:val="22"/>
          <w:lang w:val="ro-RO"/>
        </w:rPr>
        <w:t xml:space="preserve"> de la </w:t>
      </w:r>
      <w:r w:rsidR="00F87C8F" w:rsidRPr="00BF4FE5">
        <w:rPr>
          <w:rFonts w:ascii="Trebuchet MS" w:eastAsia="MS Mincho" w:hAnsi="Trebuchet MS"/>
          <w:sz w:val="22"/>
          <w:szCs w:val="22"/>
          <w:lang w:val="ro-RO"/>
        </w:rPr>
        <w:t>aprobarea</w:t>
      </w:r>
      <w:r w:rsidRPr="00BF4FE5">
        <w:rPr>
          <w:rFonts w:ascii="Trebuchet MS" w:eastAsia="MS Mincho" w:hAnsi="Trebuchet MS"/>
          <w:sz w:val="22"/>
          <w:szCs w:val="22"/>
          <w:lang w:val="ro-RO"/>
        </w:rPr>
        <w:t xml:space="preserve"> </w:t>
      </w:r>
      <w:r w:rsidR="00F87C8F" w:rsidRPr="00BF4FE5">
        <w:rPr>
          <w:rFonts w:ascii="Trebuchet MS" w:eastAsia="MS Mincho" w:hAnsi="Trebuchet MS"/>
          <w:sz w:val="22"/>
          <w:szCs w:val="22"/>
          <w:lang w:val="ro-RO"/>
        </w:rPr>
        <w:t xml:space="preserve">Raportului nr. 2, </w:t>
      </w:r>
      <w:r w:rsidR="00D865AD" w:rsidRPr="00BF4FE5">
        <w:rPr>
          <w:rFonts w:ascii="Trebuchet MS" w:eastAsia="MS Mincho" w:hAnsi="Trebuchet MS"/>
          <w:sz w:val="22"/>
          <w:szCs w:val="22"/>
          <w:lang w:val="ro-RO"/>
        </w:rPr>
        <w:t>se referă la</w:t>
      </w:r>
      <w:r w:rsidR="00F32E00" w:rsidRPr="00BF4FE5">
        <w:rPr>
          <w:rFonts w:ascii="Trebuchet MS" w:eastAsia="MS Mincho" w:hAnsi="Trebuchet MS"/>
          <w:sz w:val="22"/>
          <w:szCs w:val="22"/>
          <w:lang w:val="ro-RO"/>
        </w:rPr>
        <w:t xml:space="preserve"> </w:t>
      </w:r>
      <w:r w:rsidR="00F32E00" w:rsidRPr="00BF4FE5">
        <w:rPr>
          <w:rFonts w:ascii="Trebuchet MS" w:hAnsi="Trebuchet MS"/>
          <w:sz w:val="22"/>
          <w:szCs w:val="22"/>
          <w:lang w:val="ro-RO"/>
        </w:rPr>
        <w:t xml:space="preserve">Domeniul de interventie 1: </w:t>
      </w:r>
      <w:r w:rsidR="00D865AD" w:rsidRPr="00BF4FE5">
        <w:rPr>
          <w:rFonts w:ascii="Trebuchet MS" w:eastAsia="MS Mincho" w:hAnsi="Trebuchet MS"/>
          <w:sz w:val="22"/>
          <w:szCs w:val="22"/>
          <w:lang w:val="ro-RO"/>
        </w:rPr>
        <w:t xml:space="preserve"> </w:t>
      </w:r>
      <w:r w:rsidR="00D865AD" w:rsidRPr="00BF4FE5">
        <w:rPr>
          <w:rFonts w:ascii="Trebuchet MS" w:eastAsia="MS Mincho" w:hAnsi="Trebuchet MS"/>
          <w:b/>
          <w:sz w:val="22"/>
          <w:szCs w:val="22"/>
          <w:lang w:val="ro-RO"/>
        </w:rPr>
        <w:t xml:space="preserve">sistemele </w:t>
      </w:r>
      <w:r w:rsidR="00F32E00" w:rsidRPr="00BF4FE5">
        <w:rPr>
          <w:rFonts w:ascii="Trebuchet MS" w:eastAsia="MS Mincho" w:hAnsi="Trebuchet MS"/>
          <w:b/>
          <w:sz w:val="22"/>
          <w:szCs w:val="22"/>
          <w:lang w:val="ro-RO"/>
        </w:rPr>
        <w:t xml:space="preserve">comunale </w:t>
      </w:r>
      <w:r w:rsidR="00D865AD" w:rsidRPr="00BF4FE5">
        <w:rPr>
          <w:rFonts w:ascii="Trebuchet MS" w:eastAsia="MS Mincho" w:hAnsi="Trebuchet MS"/>
          <w:b/>
          <w:sz w:val="22"/>
          <w:szCs w:val="22"/>
          <w:lang w:val="ro-RO"/>
        </w:rPr>
        <w:t xml:space="preserve">integrate </w:t>
      </w:r>
      <w:r w:rsidR="00D865AD" w:rsidRPr="00BF4FE5">
        <w:rPr>
          <w:rFonts w:ascii="Trebuchet MS" w:eastAsia="MS Mincho" w:hAnsi="Trebuchet MS"/>
          <w:b/>
          <w:sz w:val="22"/>
          <w:szCs w:val="22"/>
          <w:lang w:val="ro-RO"/>
        </w:rPr>
        <w:lastRenderedPageBreak/>
        <w:t>pentru colectarea și valorificarea gunoiului de grajd</w:t>
      </w:r>
      <w:r w:rsidR="00D865AD" w:rsidRPr="00BF4FE5">
        <w:rPr>
          <w:rFonts w:ascii="Trebuchet MS" w:eastAsia="MS Mincho" w:hAnsi="Trebuchet MS"/>
          <w:sz w:val="22"/>
          <w:szCs w:val="22"/>
          <w:lang w:val="ro-RO"/>
        </w:rPr>
        <w:t xml:space="preserve"> (</w:t>
      </w:r>
      <w:r w:rsidR="00B7528A" w:rsidRPr="00BF4FE5">
        <w:rPr>
          <w:rFonts w:ascii="Trebuchet MS" w:eastAsia="MS Mincho" w:hAnsi="Trebuchet MS"/>
          <w:sz w:val="22"/>
          <w:szCs w:val="22"/>
          <w:lang w:val="ro-RO"/>
        </w:rPr>
        <w:t xml:space="preserve">incluzând </w:t>
      </w:r>
      <w:r w:rsidR="00D865AD" w:rsidRPr="00BF4FE5">
        <w:rPr>
          <w:rFonts w:ascii="Trebuchet MS" w:eastAsia="MS Mincho" w:hAnsi="Trebuchet MS"/>
          <w:sz w:val="22"/>
          <w:szCs w:val="22"/>
          <w:lang w:val="ro-RO"/>
        </w:rPr>
        <w:t xml:space="preserve">platformă </w:t>
      </w:r>
      <w:r w:rsidR="00F32E00" w:rsidRPr="00BF4FE5">
        <w:rPr>
          <w:rFonts w:ascii="Trebuchet MS" w:eastAsia="MS Mincho" w:hAnsi="Trebuchet MS"/>
          <w:sz w:val="22"/>
          <w:szCs w:val="22"/>
          <w:lang w:val="ro-RO"/>
        </w:rPr>
        <w:t>comunal</w:t>
      </w:r>
      <w:r w:rsidR="00B7528A" w:rsidRPr="00BF4FE5">
        <w:rPr>
          <w:rFonts w:ascii="Trebuchet MS" w:eastAsia="MS Mincho" w:hAnsi="Trebuchet MS"/>
          <w:sz w:val="22"/>
          <w:szCs w:val="22"/>
          <w:lang w:val="ro-RO"/>
        </w:rPr>
        <w:t>ă</w:t>
      </w:r>
      <w:r w:rsidR="00F32E00" w:rsidRPr="00BF4FE5">
        <w:rPr>
          <w:rFonts w:ascii="Trebuchet MS" w:eastAsia="MS Mincho" w:hAnsi="Trebuchet MS"/>
          <w:sz w:val="22"/>
          <w:szCs w:val="22"/>
          <w:lang w:val="ro-RO"/>
        </w:rPr>
        <w:t xml:space="preserve"> </w:t>
      </w:r>
      <w:r w:rsidR="00D865AD" w:rsidRPr="00BF4FE5">
        <w:rPr>
          <w:rFonts w:ascii="Trebuchet MS" w:eastAsia="MS Mincho" w:hAnsi="Trebuchet MS"/>
          <w:sz w:val="22"/>
          <w:szCs w:val="22"/>
          <w:lang w:val="ro-RO"/>
        </w:rPr>
        <w:t>de depozitare a gunoiului de grajd, platforme individuale pentru ferme</w:t>
      </w:r>
      <w:r w:rsidR="00B7528A" w:rsidRPr="00BF4FE5">
        <w:rPr>
          <w:rFonts w:ascii="Trebuchet MS" w:eastAsia="MS Mincho" w:hAnsi="Trebuchet MS"/>
          <w:sz w:val="22"/>
          <w:szCs w:val="22"/>
          <w:lang w:val="ro-RO"/>
        </w:rPr>
        <w:t>le</w:t>
      </w:r>
      <w:r w:rsidR="00D865AD" w:rsidRPr="00BF4FE5">
        <w:rPr>
          <w:rFonts w:ascii="Trebuchet MS" w:eastAsia="MS Mincho" w:hAnsi="Trebuchet MS"/>
          <w:sz w:val="22"/>
          <w:szCs w:val="22"/>
          <w:lang w:val="ro-RO"/>
        </w:rPr>
        <w:t xml:space="preserve"> mici și mijlocii și set de echipamente pentru gestionarea gunoiului de grajd și a compostului) care se vor realiza în cadrul Componentei C.</w:t>
      </w:r>
      <w:r w:rsidR="00B7528A" w:rsidRPr="00BF4FE5">
        <w:rPr>
          <w:rFonts w:ascii="Trebuchet MS" w:eastAsia="MS Mincho" w:hAnsi="Trebuchet MS"/>
          <w:sz w:val="22"/>
          <w:szCs w:val="22"/>
          <w:lang w:val="ro-RO"/>
        </w:rPr>
        <w:t>3.</w:t>
      </w:r>
      <w:r w:rsidR="00D865AD" w:rsidRPr="00BF4FE5">
        <w:rPr>
          <w:rFonts w:ascii="Trebuchet MS" w:eastAsia="MS Mincho" w:hAnsi="Trebuchet MS"/>
          <w:sz w:val="22"/>
          <w:szCs w:val="22"/>
          <w:lang w:val="ro-RO"/>
        </w:rPr>
        <w:t xml:space="preserve">I.2 </w:t>
      </w:r>
      <w:r w:rsidR="00B7528A" w:rsidRPr="00BF4FE5">
        <w:rPr>
          <w:rFonts w:ascii="Trebuchet MS" w:eastAsia="MS Mincho" w:hAnsi="Trebuchet MS"/>
          <w:sz w:val="22"/>
          <w:szCs w:val="22"/>
          <w:lang w:val="ro-RO"/>
        </w:rPr>
        <w:t xml:space="preserve">(Dezvoltarea infrastructurii pentru managementul gunoiului de grajd și al altor deșeuri agricole compostabile) </w:t>
      </w:r>
      <w:r w:rsidR="00D865AD" w:rsidRPr="00BF4FE5">
        <w:rPr>
          <w:rFonts w:ascii="Trebuchet MS" w:eastAsia="MS Mincho" w:hAnsi="Trebuchet MS"/>
          <w:sz w:val="22"/>
          <w:szCs w:val="22"/>
          <w:lang w:val="ro-RO"/>
        </w:rPr>
        <w:t xml:space="preserve">din PNRR și </w:t>
      </w:r>
      <w:r w:rsidR="00F87C8F" w:rsidRPr="00BF4FE5">
        <w:rPr>
          <w:rFonts w:ascii="Trebuchet MS" w:eastAsia="MS Mincho" w:hAnsi="Trebuchet MS"/>
          <w:sz w:val="22"/>
          <w:szCs w:val="22"/>
          <w:lang w:val="ro-RO"/>
        </w:rPr>
        <w:t>va include</w:t>
      </w:r>
      <w:r w:rsidR="009F3724" w:rsidRPr="00BF4FE5">
        <w:rPr>
          <w:rFonts w:ascii="Trebuchet MS" w:eastAsia="MS Mincho" w:hAnsi="Trebuchet MS"/>
          <w:sz w:val="22"/>
          <w:szCs w:val="22"/>
          <w:lang w:val="ro-RO"/>
        </w:rPr>
        <w:t xml:space="preserve"> următoarele</w:t>
      </w:r>
      <w:r w:rsidR="00D865AD" w:rsidRPr="00BF4FE5">
        <w:rPr>
          <w:rFonts w:ascii="Trebuchet MS" w:eastAsia="MS Mincho" w:hAnsi="Trebuchet MS"/>
          <w:sz w:val="22"/>
          <w:szCs w:val="22"/>
          <w:lang w:val="ro-RO"/>
        </w:rPr>
        <w:t xml:space="preserve"> documentații</w:t>
      </w:r>
      <w:r w:rsidR="009F3724" w:rsidRPr="00BF4FE5">
        <w:rPr>
          <w:rFonts w:ascii="Trebuchet MS" w:eastAsia="MS Mincho" w:hAnsi="Trebuchet MS"/>
          <w:sz w:val="22"/>
          <w:szCs w:val="22"/>
          <w:lang w:val="ro-RO"/>
        </w:rPr>
        <w:t>:</w:t>
      </w:r>
    </w:p>
    <w:p w14:paraId="0978F9ED" w14:textId="35815407" w:rsidR="009F3724" w:rsidRPr="00BF4FE5" w:rsidRDefault="009F3724" w:rsidP="009F3724">
      <w:pPr>
        <w:pStyle w:val="ListParagraph"/>
        <w:numPr>
          <w:ilvl w:val="0"/>
          <w:numId w:val="11"/>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g</w:t>
      </w:r>
      <w:r w:rsidR="00F87C8F" w:rsidRPr="00BF4FE5">
        <w:rPr>
          <w:rFonts w:ascii="Trebuchet MS" w:eastAsia="MS Mincho" w:hAnsi="Trebuchet MS"/>
          <w:sz w:val="22"/>
          <w:szCs w:val="22"/>
          <w:lang w:val="ro-RO"/>
        </w:rPr>
        <w:t>hidu</w:t>
      </w:r>
      <w:r w:rsidR="0076450F" w:rsidRPr="00BF4FE5">
        <w:rPr>
          <w:rFonts w:ascii="Trebuchet MS" w:eastAsia="MS Mincho" w:hAnsi="Trebuchet MS"/>
          <w:sz w:val="22"/>
          <w:szCs w:val="22"/>
          <w:lang w:val="ro-RO"/>
        </w:rPr>
        <w:t>l</w:t>
      </w:r>
      <w:r w:rsidR="00F87C8F" w:rsidRPr="00BF4FE5">
        <w:rPr>
          <w:rFonts w:ascii="Trebuchet MS" w:eastAsia="MS Mincho" w:hAnsi="Trebuchet MS"/>
          <w:sz w:val="22"/>
          <w:szCs w:val="22"/>
          <w:lang w:val="ro-RO"/>
        </w:rPr>
        <w:t xml:space="preserve"> solicitantului</w:t>
      </w:r>
      <w:r w:rsidR="001408A3" w:rsidRPr="00BF4FE5">
        <w:rPr>
          <w:rFonts w:ascii="Trebuchet MS" w:eastAsia="MS Mincho" w:hAnsi="Trebuchet MS"/>
          <w:sz w:val="22"/>
          <w:szCs w:val="22"/>
          <w:lang w:val="ro-RO"/>
        </w:rPr>
        <w:t xml:space="preserve"> (GS)</w:t>
      </w:r>
      <w:r w:rsidRPr="00BF4FE5">
        <w:rPr>
          <w:rFonts w:ascii="Trebuchet MS" w:eastAsia="MS Mincho" w:hAnsi="Trebuchet MS"/>
          <w:sz w:val="22"/>
          <w:szCs w:val="22"/>
          <w:lang w:val="ro-RO"/>
        </w:rPr>
        <w:t>;</w:t>
      </w:r>
      <w:r w:rsidR="00F87C8F" w:rsidRPr="00BF4FE5">
        <w:rPr>
          <w:rFonts w:ascii="Trebuchet MS" w:eastAsia="MS Mincho" w:hAnsi="Trebuchet MS"/>
          <w:sz w:val="22"/>
          <w:szCs w:val="22"/>
          <w:lang w:val="ro-RO"/>
        </w:rPr>
        <w:t xml:space="preserve"> </w:t>
      </w:r>
    </w:p>
    <w:p w14:paraId="0118C049" w14:textId="0B11BEC8" w:rsidR="009F3724" w:rsidRPr="00BF4FE5" w:rsidRDefault="00F87C8F" w:rsidP="009F3724">
      <w:pPr>
        <w:pStyle w:val="ListParagraph"/>
        <w:numPr>
          <w:ilvl w:val="0"/>
          <w:numId w:val="11"/>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anexele necesare (de exemplu, Cererea de finanțare</w:t>
      </w:r>
      <w:r w:rsidR="001408A3" w:rsidRPr="00BF4FE5">
        <w:rPr>
          <w:rFonts w:ascii="Trebuchet MS" w:eastAsia="MS Mincho" w:hAnsi="Trebuchet MS"/>
          <w:sz w:val="22"/>
          <w:szCs w:val="22"/>
          <w:lang w:val="ro-RO"/>
        </w:rPr>
        <w:t xml:space="preserve"> CF – care urmează să fie transpusă într-un fișier pdf.</w:t>
      </w:r>
      <w:r w:rsidR="0087354A" w:rsidRPr="00BF4FE5">
        <w:rPr>
          <w:rFonts w:ascii="Trebuchet MS" w:eastAsia="MS Mincho" w:hAnsi="Trebuchet MS"/>
          <w:sz w:val="22"/>
          <w:szCs w:val="22"/>
          <w:lang w:val="ro-RO"/>
        </w:rPr>
        <w:t xml:space="preserve"> </w:t>
      </w:r>
      <w:r w:rsidR="001408A3" w:rsidRPr="00BF4FE5">
        <w:rPr>
          <w:rFonts w:ascii="Trebuchet MS" w:eastAsia="MS Mincho" w:hAnsi="Trebuchet MS"/>
          <w:sz w:val="22"/>
          <w:szCs w:val="22"/>
          <w:lang w:val="ro-RO"/>
        </w:rPr>
        <w:t xml:space="preserve"> </w:t>
      </w:r>
      <w:r w:rsidR="0087354A" w:rsidRPr="00BF4FE5">
        <w:rPr>
          <w:rFonts w:ascii="Trebuchet MS" w:eastAsia="MS Mincho" w:hAnsi="Trebuchet MS"/>
          <w:sz w:val="22"/>
          <w:szCs w:val="22"/>
          <w:lang w:val="ro-RO"/>
        </w:rPr>
        <w:t xml:space="preserve">inteligent </w:t>
      </w:r>
      <w:r w:rsidR="002C0A89" w:rsidRPr="00BF4FE5">
        <w:rPr>
          <w:rFonts w:ascii="Trebuchet MS" w:eastAsia="MS Mincho" w:hAnsi="Trebuchet MS"/>
          <w:sz w:val="22"/>
          <w:szCs w:val="22"/>
          <w:lang w:val="ro-RO"/>
        </w:rPr>
        <w:t>p</w:t>
      </w:r>
      <w:r w:rsidR="001408A3" w:rsidRPr="00BF4FE5">
        <w:rPr>
          <w:rFonts w:ascii="Trebuchet MS" w:eastAsia="MS Mincho" w:hAnsi="Trebuchet MS"/>
          <w:sz w:val="22"/>
          <w:szCs w:val="22"/>
          <w:lang w:val="ro-RO"/>
        </w:rPr>
        <w:t>entru depunere on-line</w:t>
      </w:r>
      <w:r w:rsidR="0087354A" w:rsidRPr="00BF4FE5">
        <w:rPr>
          <w:rFonts w:ascii="Trebuchet MS" w:eastAsia="MS Mincho" w:hAnsi="Trebuchet MS"/>
          <w:sz w:val="22"/>
          <w:szCs w:val="22"/>
          <w:lang w:val="ro-RO"/>
        </w:rPr>
        <w:t xml:space="preserve"> (</w:t>
      </w:r>
      <w:r w:rsidR="00804D6D" w:rsidRPr="00BF4FE5">
        <w:rPr>
          <w:rFonts w:ascii="Trebuchet MS" w:eastAsia="MS Mincho" w:hAnsi="Trebuchet MS"/>
          <w:sz w:val="22"/>
          <w:szCs w:val="22"/>
          <w:lang w:val="ro-RO"/>
        </w:rPr>
        <w:t>incluzând</w:t>
      </w:r>
      <w:r w:rsidR="0087354A" w:rsidRPr="00BF4FE5">
        <w:rPr>
          <w:rFonts w:ascii="Trebuchet MS" w:eastAsia="MS Mincho" w:hAnsi="Trebuchet MS"/>
          <w:sz w:val="22"/>
          <w:szCs w:val="22"/>
          <w:lang w:val="ro-RO"/>
        </w:rPr>
        <w:t xml:space="preserve"> </w:t>
      </w:r>
      <w:r w:rsidR="00804D6D" w:rsidRPr="00BF4FE5">
        <w:rPr>
          <w:rFonts w:ascii="Trebuchet MS" w:eastAsia="MS Mincho" w:hAnsi="Trebuchet MS"/>
          <w:sz w:val="22"/>
          <w:szCs w:val="22"/>
          <w:lang w:val="ro-RO"/>
        </w:rPr>
        <w:t>opțiunile</w:t>
      </w:r>
      <w:r w:rsidR="0087354A" w:rsidRPr="00BF4FE5">
        <w:rPr>
          <w:rFonts w:ascii="Trebuchet MS" w:eastAsia="MS Mincho" w:hAnsi="Trebuchet MS"/>
          <w:sz w:val="22"/>
          <w:szCs w:val="22"/>
          <w:lang w:val="ro-RO"/>
        </w:rPr>
        <w:t xml:space="preserve"> pentru tipurile de platforme comunale si individuale),</w:t>
      </w:r>
      <w:r w:rsidRPr="00BF4FE5">
        <w:rPr>
          <w:rFonts w:ascii="Trebuchet MS" w:eastAsia="MS Mincho" w:hAnsi="Trebuchet MS"/>
          <w:sz w:val="22"/>
          <w:szCs w:val="22"/>
          <w:lang w:val="ro-RO"/>
        </w:rPr>
        <w:t xml:space="preserve"> Model HCL, Model de contract </w:t>
      </w:r>
      <w:r w:rsidR="00FE3BAB" w:rsidRPr="00BF4FE5">
        <w:rPr>
          <w:rFonts w:ascii="Trebuchet MS" w:eastAsia="MS Mincho" w:hAnsi="Trebuchet MS"/>
          <w:sz w:val="22"/>
          <w:szCs w:val="22"/>
          <w:lang w:val="ro-RO"/>
        </w:rPr>
        <w:t xml:space="preserve">de finanțare </w:t>
      </w:r>
      <w:r w:rsidRPr="00BF4FE5">
        <w:rPr>
          <w:rFonts w:ascii="Trebuchet MS" w:eastAsia="MS Mincho" w:hAnsi="Trebuchet MS"/>
          <w:sz w:val="22"/>
          <w:szCs w:val="22"/>
          <w:lang w:val="ro-RO"/>
        </w:rPr>
        <w:t>etc.)</w:t>
      </w:r>
      <w:r w:rsidR="001408A3" w:rsidRPr="00BF4FE5">
        <w:rPr>
          <w:rFonts w:ascii="Trebuchet MS" w:eastAsia="MS Mincho" w:hAnsi="Trebuchet MS"/>
          <w:sz w:val="22"/>
          <w:szCs w:val="22"/>
          <w:lang w:val="ro-RO"/>
        </w:rPr>
        <w:t>;</w:t>
      </w:r>
    </w:p>
    <w:p w14:paraId="54A05C89" w14:textId="77777777" w:rsidR="001408A3" w:rsidRPr="00BF4FE5" w:rsidRDefault="001408A3" w:rsidP="00E115AE">
      <w:pPr>
        <w:pStyle w:val="ListParagraph"/>
        <w:ind w:left="1080"/>
        <w:contextualSpacing/>
        <w:jc w:val="both"/>
        <w:rPr>
          <w:rFonts w:ascii="Trebuchet MS" w:eastAsia="MS Mincho" w:hAnsi="Trebuchet MS"/>
          <w:sz w:val="22"/>
          <w:szCs w:val="22"/>
          <w:lang w:val="ro-RO"/>
        </w:rPr>
      </w:pPr>
    </w:p>
    <w:p w14:paraId="67BED5F0" w14:textId="0694B712" w:rsidR="001408A3" w:rsidRPr="00BF4FE5" w:rsidRDefault="001408A3" w:rsidP="00E115AE">
      <w:pPr>
        <w:pStyle w:val="ListParagraph"/>
        <w:numPr>
          <w:ilvl w:val="0"/>
          <w:numId w:val="1"/>
        </w:numPr>
        <w:tabs>
          <w:tab w:val="clear" w:pos="720"/>
          <w:tab w:val="num" w:pos="426"/>
        </w:tabs>
        <w:ind w:left="0" w:firstLine="0"/>
        <w:contextualSpacing/>
        <w:jc w:val="both"/>
        <w:rPr>
          <w:rFonts w:ascii="Trebuchet MS" w:eastAsia="MS Mincho" w:hAnsi="Trebuchet MS"/>
          <w:b/>
          <w:sz w:val="22"/>
          <w:szCs w:val="22"/>
          <w:lang w:val="ro-RO"/>
        </w:rPr>
      </w:pPr>
      <w:r w:rsidRPr="00BF4FE5">
        <w:rPr>
          <w:rFonts w:ascii="Trebuchet MS" w:eastAsia="MS Mincho" w:hAnsi="Trebuchet MS"/>
          <w:b/>
          <w:sz w:val="22"/>
          <w:szCs w:val="22"/>
          <w:lang w:val="ro-RO"/>
        </w:rPr>
        <w:t>Raportul nr. 4,</w:t>
      </w:r>
      <w:r w:rsidRPr="00BF4FE5">
        <w:rPr>
          <w:rFonts w:ascii="Trebuchet MS" w:eastAsia="MS Mincho" w:hAnsi="Trebuchet MS"/>
          <w:sz w:val="22"/>
          <w:szCs w:val="22"/>
          <w:lang w:val="ro-RO"/>
        </w:rPr>
        <w:t xml:space="preserve"> </w:t>
      </w:r>
      <w:r w:rsidR="0005792B" w:rsidRPr="00BF4FE5">
        <w:rPr>
          <w:rFonts w:ascii="Trebuchet MS" w:eastAsia="MS Mincho" w:hAnsi="Trebuchet MS"/>
          <w:sz w:val="22"/>
          <w:szCs w:val="22"/>
          <w:lang w:val="ro-RO"/>
        </w:rPr>
        <w:t xml:space="preserve">care </w:t>
      </w:r>
      <w:r w:rsidRPr="00BF4FE5">
        <w:rPr>
          <w:rFonts w:ascii="Trebuchet MS" w:eastAsia="MS Mincho" w:hAnsi="Trebuchet MS"/>
          <w:sz w:val="22"/>
          <w:szCs w:val="22"/>
          <w:lang w:val="ro-RO"/>
        </w:rPr>
        <w:t xml:space="preserve">va fi depus în termen de </w:t>
      </w:r>
      <w:r w:rsidR="001A5FD2" w:rsidRPr="00BF4FE5">
        <w:rPr>
          <w:rFonts w:ascii="Trebuchet MS" w:eastAsia="MS Mincho" w:hAnsi="Trebuchet MS"/>
          <w:sz w:val="22"/>
          <w:szCs w:val="22"/>
          <w:lang w:val="ro-RO"/>
        </w:rPr>
        <w:t xml:space="preserve">maximum o </w:t>
      </w:r>
      <w:r w:rsidRPr="00BF4FE5">
        <w:rPr>
          <w:rFonts w:ascii="Trebuchet MS" w:eastAsia="MS Mincho" w:hAnsi="Trebuchet MS"/>
          <w:sz w:val="22"/>
          <w:szCs w:val="22"/>
          <w:lang w:val="ro-RO"/>
        </w:rPr>
        <w:t>lună de la aprobarea Raportului nr. 3</w:t>
      </w:r>
      <w:r w:rsidR="0005792B" w:rsidRPr="00BF4FE5">
        <w:rPr>
          <w:rFonts w:ascii="Trebuchet MS" w:eastAsia="MS Mincho" w:hAnsi="Trebuchet MS"/>
          <w:sz w:val="22"/>
          <w:szCs w:val="22"/>
          <w:lang w:val="ro-RO"/>
        </w:rPr>
        <w:t xml:space="preserve"> </w:t>
      </w:r>
      <w:r w:rsidR="00804D6D" w:rsidRPr="00BF4FE5">
        <w:rPr>
          <w:rFonts w:ascii="Trebuchet MS" w:eastAsia="MS Mincho" w:hAnsi="Trebuchet MS"/>
          <w:sz w:val="22"/>
          <w:szCs w:val="22"/>
          <w:lang w:val="ro-RO"/>
        </w:rPr>
        <w:t>și va include</w:t>
      </w:r>
      <w:r w:rsidR="003D3513" w:rsidRPr="00BF4FE5">
        <w:rPr>
          <w:rFonts w:ascii="Trebuchet MS" w:eastAsia="MS Mincho" w:hAnsi="Trebuchet MS"/>
          <w:sz w:val="22"/>
          <w:szCs w:val="22"/>
          <w:lang w:val="ro-RO"/>
        </w:rPr>
        <w:t xml:space="preserve"> efectuarea</w:t>
      </w:r>
      <w:r w:rsidR="00CF14D2" w:rsidRPr="00BF4FE5">
        <w:rPr>
          <w:rFonts w:ascii="Trebuchet MS" w:eastAsia="MS Mincho" w:hAnsi="Trebuchet MS"/>
          <w:sz w:val="22"/>
          <w:szCs w:val="22"/>
          <w:lang w:val="ro-RO"/>
        </w:rPr>
        <w:t xml:space="preserve"> analiz</w:t>
      </w:r>
      <w:r w:rsidR="003D3513" w:rsidRPr="00BF4FE5">
        <w:rPr>
          <w:rFonts w:ascii="Trebuchet MS" w:eastAsia="MS Mincho" w:hAnsi="Trebuchet MS"/>
          <w:sz w:val="22"/>
          <w:szCs w:val="22"/>
          <w:lang w:val="ro-RO"/>
        </w:rPr>
        <w:t>ei</w:t>
      </w:r>
      <w:r w:rsidR="00CF14D2" w:rsidRPr="00BF4FE5">
        <w:rPr>
          <w:rFonts w:ascii="Trebuchet MS" w:eastAsia="MS Mincho" w:hAnsi="Trebuchet MS"/>
          <w:sz w:val="22"/>
          <w:szCs w:val="22"/>
          <w:lang w:val="ro-RO"/>
        </w:rPr>
        <w:t xml:space="preserve"> de business IT pentru depunerea proiectelor.</w:t>
      </w:r>
      <w:r w:rsidR="00804D6D" w:rsidRPr="00BF4FE5">
        <w:rPr>
          <w:rFonts w:ascii="Trebuchet MS" w:eastAsia="MS Mincho" w:hAnsi="Trebuchet MS"/>
          <w:sz w:val="22"/>
          <w:szCs w:val="22"/>
          <w:lang w:val="ro-RO"/>
        </w:rPr>
        <w:t xml:space="preserve"> </w:t>
      </w:r>
      <w:r w:rsidR="003D3513" w:rsidRPr="00BF4FE5">
        <w:rPr>
          <w:rFonts w:ascii="Trebuchet MS" w:eastAsia="MS Mincho" w:hAnsi="Trebuchet MS"/>
          <w:sz w:val="22"/>
          <w:szCs w:val="22"/>
          <w:lang w:val="ro-RO"/>
        </w:rPr>
        <w:t>Analiza de business IT va sprijini pregătirea a</w:t>
      </w:r>
      <w:r w:rsidR="00804D6D" w:rsidRPr="00BF4FE5">
        <w:rPr>
          <w:rFonts w:ascii="Trebuchet MS" w:eastAsia="MS Mincho" w:hAnsi="Trebuchet MS"/>
          <w:sz w:val="22"/>
          <w:szCs w:val="22"/>
          <w:lang w:val="ro-RO"/>
        </w:rPr>
        <w:t>plicați</w:t>
      </w:r>
      <w:r w:rsidR="003D3513" w:rsidRPr="00BF4FE5">
        <w:rPr>
          <w:rFonts w:ascii="Trebuchet MS" w:eastAsia="MS Mincho" w:hAnsi="Trebuchet MS"/>
          <w:sz w:val="22"/>
          <w:szCs w:val="22"/>
          <w:lang w:val="ro-RO"/>
        </w:rPr>
        <w:t>ei</w:t>
      </w:r>
      <w:r w:rsidR="00804D6D" w:rsidRPr="00BF4FE5">
        <w:rPr>
          <w:rFonts w:ascii="Trebuchet MS" w:eastAsia="MS Mincho" w:hAnsi="Trebuchet MS"/>
          <w:sz w:val="22"/>
          <w:szCs w:val="22"/>
          <w:lang w:val="ro-RO"/>
        </w:rPr>
        <w:t>/platform</w:t>
      </w:r>
      <w:r w:rsidR="003D3513" w:rsidRPr="00BF4FE5">
        <w:rPr>
          <w:rFonts w:ascii="Trebuchet MS" w:eastAsia="MS Mincho" w:hAnsi="Trebuchet MS"/>
          <w:sz w:val="22"/>
          <w:szCs w:val="22"/>
          <w:lang w:val="ro-RO"/>
        </w:rPr>
        <w:t>ei</w:t>
      </w:r>
      <w:r w:rsidR="00804D6D" w:rsidRPr="00BF4FE5">
        <w:rPr>
          <w:rFonts w:ascii="Trebuchet MS" w:eastAsia="MS Mincho" w:hAnsi="Trebuchet MS"/>
          <w:sz w:val="22"/>
          <w:szCs w:val="22"/>
          <w:lang w:val="ro-RO"/>
        </w:rPr>
        <w:t xml:space="preserve"> IT </w:t>
      </w:r>
      <w:r w:rsidR="003D3513" w:rsidRPr="00BF4FE5">
        <w:rPr>
          <w:rFonts w:ascii="Trebuchet MS" w:eastAsia="MS Mincho" w:hAnsi="Trebuchet MS"/>
          <w:sz w:val="22"/>
          <w:szCs w:val="22"/>
          <w:lang w:val="ro-RO"/>
        </w:rPr>
        <w:t xml:space="preserve">care </w:t>
      </w:r>
      <w:r w:rsidR="00804D6D" w:rsidRPr="00BF4FE5">
        <w:rPr>
          <w:rFonts w:ascii="Trebuchet MS" w:eastAsia="MS Mincho" w:hAnsi="Trebuchet MS"/>
          <w:sz w:val="22"/>
          <w:szCs w:val="22"/>
          <w:lang w:val="ro-RO"/>
        </w:rPr>
        <w:t>va fi disponibilă pentru Aplicanți</w:t>
      </w:r>
      <w:r w:rsidR="001402A1" w:rsidRPr="00BF4FE5">
        <w:rPr>
          <w:rFonts w:ascii="Trebuchet MS" w:eastAsia="MS Mincho" w:hAnsi="Trebuchet MS"/>
          <w:sz w:val="22"/>
          <w:szCs w:val="22"/>
          <w:lang w:val="ro-RO"/>
        </w:rPr>
        <w:t xml:space="preserve"> (așa cum este definit în GS),</w:t>
      </w:r>
      <w:r w:rsidR="00280A42" w:rsidRPr="00BF4FE5">
        <w:rPr>
          <w:rFonts w:ascii="Trebuchet MS" w:eastAsia="MS Mincho" w:hAnsi="Trebuchet MS"/>
          <w:sz w:val="22"/>
          <w:szCs w:val="22"/>
          <w:lang w:val="ro-RO"/>
        </w:rPr>
        <w:t xml:space="preserve"> </w:t>
      </w:r>
      <w:r w:rsidR="00523021" w:rsidRPr="00BF4FE5">
        <w:rPr>
          <w:rFonts w:ascii="Trebuchet MS" w:eastAsia="MS Mincho" w:hAnsi="Trebuchet MS"/>
          <w:sz w:val="22"/>
          <w:szCs w:val="22"/>
          <w:lang w:val="ro-RO"/>
        </w:rPr>
        <w:t>în cadrul apelului de proiecte ce urmează a fi finanțate sub componenta Componentei C.3.I.2 (Dezvoltarea infrastructurii pentru managementul gunoiului de grajd și al altor deșeuri agricole compostabile)</w:t>
      </w:r>
      <w:r w:rsidR="002E45DE" w:rsidRPr="00BF4FE5">
        <w:rPr>
          <w:rFonts w:ascii="Trebuchet MS" w:eastAsia="MS Mincho" w:hAnsi="Trebuchet MS"/>
          <w:sz w:val="22"/>
          <w:szCs w:val="22"/>
          <w:lang w:val="ro-RO"/>
        </w:rPr>
        <w:t>. Raportul va include o descriere a următoarelor sarcini specifice, așa cum au fost derulate, împreună cu următoarele livrabile</w:t>
      </w:r>
      <w:r w:rsidRPr="00BF4FE5">
        <w:rPr>
          <w:rFonts w:ascii="Trebuchet MS" w:eastAsia="MS Mincho" w:hAnsi="Trebuchet MS"/>
          <w:sz w:val="22"/>
          <w:szCs w:val="22"/>
          <w:lang w:val="ro-RO"/>
        </w:rPr>
        <w:t>:</w:t>
      </w:r>
    </w:p>
    <w:p w14:paraId="1F2257A5" w14:textId="3A79A7AA" w:rsidR="001408A3" w:rsidRPr="00BF4FE5" w:rsidRDefault="00B92867" w:rsidP="00E115AE">
      <w:pPr>
        <w:pStyle w:val="ListParagraph"/>
        <w:numPr>
          <w:ilvl w:val="0"/>
          <w:numId w:val="14"/>
        </w:numPr>
        <w:tabs>
          <w:tab w:val="num" w:pos="426"/>
        </w:tabs>
        <w:ind w:left="993" w:hanging="426"/>
        <w:contextualSpacing/>
        <w:jc w:val="both"/>
        <w:rPr>
          <w:rFonts w:ascii="Trebuchet MS" w:eastAsia="MS Mincho" w:hAnsi="Trebuchet MS"/>
          <w:sz w:val="22"/>
          <w:szCs w:val="22"/>
          <w:lang w:val="ro-RO"/>
        </w:rPr>
      </w:pPr>
      <w:r w:rsidRPr="00BF4FE5">
        <w:rPr>
          <w:rFonts w:ascii="Trebuchet MS" w:eastAsia="MS Mincho" w:hAnsi="Trebuchet MS"/>
          <w:b/>
          <w:sz w:val="22"/>
          <w:szCs w:val="22"/>
          <w:lang w:val="ro-RO"/>
        </w:rPr>
        <w:t>Efectuarea analizei de business IT pentru dezvoltarea și legarea/conectarea a</w:t>
      </w:r>
      <w:r w:rsidR="00856A47" w:rsidRPr="00BF4FE5">
        <w:rPr>
          <w:rFonts w:ascii="Trebuchet MS" w:eastAsia="MS Mincho" w:hAnsi="Trebuchet MS"/>
          <w:b/>
          <w:sz w:val="22"/>
          <w:szCs w:val="22"/>
          <w:lang w:val="ro-RO"/>
        </w:rPr>
        <w:t>plicație</w:t>
      </w:r>
      <w:r w:rsidRPr="00BF4FE5">
        <w:rPr>
          <w:rFonts w:ascii="Trebuchet MS" w:eastAsia="MS Mincho" w:hAnsi="Trebuchet MS"/>
          <w:b/>
          <w:sz w:val="22"/>
          <w:szCs w:val="22"/>
          <w:lang w:val="ro-RO"/>
        </w:rPr>
        <w:t>i</w:t>
      </w:r>
      <w:r w:rsidR="00856A47" w:rsidRPr="00BF4FE5">
        <w:rPr>
          <w:rFonts w:ascii="Trebuchet MS" w:eastAsia="MS Mincho" w:hAnsi="Trebuchet MS"/>
          <w:b/>
          <w:sz w:val="22"/>
          <w:szCs w:val="22"/>
          <w:lang w:val="ro-RO"/>
        </w:rPr>
        <w:t xml:space="preserve"> IT ce presupune existenta unui</w:t>
      </w:r>
      <w:r w:rsidR="001408A3" w:rsidRPr="00BF4FE5">
        <w:rPr>
          <w:rFonts w:ascii="Trebuchet MS" w:eastAsia="MS Mincho" w:hAnsi="Trebuchet MS"/>
          <w:b/>
          <w:sz w:val="22"/>
          <w:szCs w:val="22"/>
          <w:lang w:val="ro-RO"/>
        </w:rPr>
        <w:t xml:space="preserve"> modul online de dimensionare</w:t>
      </w:r>
      <w:r w:rsidR="001408A3" w:rsidRPr="00BF4FE5">
        <w:rPr>
          <w:rFonts w:ascii="Trebuchet MS" w:eastAsia="MS Mincho" w:hAnsi="Trebuchet MS"/>
          <w:sz w:val="22"/>
          <w:szCs w:val="22"/>
          <w:lang w:val="ro-RO"/>
        </w:rPr>
        <w:t xml:space="preserve"> a plat</w:t>
      </w:r>
      <w:r w:rsidR="00095970" w:rsidRPr="00BF4FE5">
        <w:rPr>
          <w:rFonts w:ascii="Trebuchet MS" w:eastAsia="MS Mincho" w:hAnsi="Trebuchet MS"/>
          <w:sz w:val="22"/>
          <w:szCs w:val="22"/>
          <w:lang w:val="ro-RO"/>
        </w:rPr>
        <w:t>f</w:t>
      </w:r>
      <w:r w:rsidR="001408A3" w:rsidRPr="00BF4FE5">
        <w:rPr>
          <w:rFonts w:ascii="Trebuchet MS" w:eastAsia="MS Mincho" w:hAnsi="Trebuchet MS"/>
          <w:sz w:val="22"/>
          <w:szCs w:val="22"/>
          <w:lang w:val="ro-RO"/>
        </w:rPr>
        <w:t>ormelor comunale și a valorii investițiilor în funcție de numărul de animale</w:t>
      </w:r>
      <w:r w:rsidRPr="00BF4FE5">
        <w:rPr>
          <w:rFonts w:ascii="Trebuchet MS" w:eastAsia="MS Mincho" w:hAnsi="Trebuchet MS"/>
          <w:sz w:val="22"/>
          <w:szCs w:val="22"/>
          <w:lang w:val="ro-RO"/>
        </w:rPr>
        <w:t>/gunoiul de grajd generat</w:t>
      </w:r>
      <w:r w:rsidR="001408A3" w:rsidRPr="00BF4FE5">
        <w:rPr>
          <w:rFonts w:ascii="Trebuchet MS" w:eastAsia="MS Mincho" w:hAnsi="Trebuchet MS"/>
          <w:sz w:val="22"/>
          <w:szCs w:val="22"/>
          <w:lang w:val="ro-RO"/>
        </w:rPr>
        <w:t xml:space="preserve"> (pe specii) din UAT, localizarea UAT-ul în una din cele 3 zone de relief (câmpie, deal sau munte) și de valoare cumulată </w:t>
      </w:r>
      <w:r w:rsidR="0087354A" w:rsidRPr="00BF4FE5">
        <w:rPr>
          <w:rFonts w:ascii="Trebuchet MS" w:eastAsia="MS Mincho" w:hAnsi="Trebuchet MS"/>
          <w:sz w:val="22"/>
          <w:szCs w:val="22"/>
          <w:lang w:val="ro-RO"/>
        </w:rPr>
        <w:t xml:space="preserve">pe perioada de interdictie </w:t>
      </w:r>
      <w:r w:rsidR="001408A3" w:rsidRPr="00BF4FE5">
        <w:rPr>
          <w:rFonts w:ascii="Trebuchet MS" w:eastAsia="MS Mincho" w:hAnsi="Trebuchet MS"/>
          <w:sz w:val="22"/>
          <w:szCs w:val="22"/>
          <w:lang w:val="ro-RO"/>
        </w:rPr>
        <w:t>a capacitățil</w:t>
      </w:r>
      <w:r w:rsidR="002C0A89" w:rsidRPr="00BF4FE5">
        <w:rPr>
          <w:rFonts w:ascii="Trebuchet MS" w:eastAsia="MS Mincho" w:hAnsi="Trebuchet MS"/>
          <w:sz w:val="22"/>
          <w:szCs w:val="22"/>
          <w:lang w:val="ro-RO"/>
        </w:rPr>
        <w:t>or</w:t>
      </w:r>
      <w:r w:rsidR="001408A3" w:rsidRPr="00BF4FE5">
        <w:rPr>
          <w:rFonts w:ascii="Trebuchet MS" w:eastAsia="MS Mincho" w:hAnsi="Trebuchet MS"/>
          <w:sz w:val="22"/>
          <w:szCs w:val="22"/>
          <w:lang w:val="ro-RO"/>
        </w:rPr>
        <w:t xml:space="preserve"> individuale de stocare a gunoiul</w:t>
      </w:r>
      <w:r w:rsidR="002C0A89" w:rsidRPr="00BF4FE5">
        <w:rPr>
          <w:rFonts w:ascii="Trebuchet MS" w:eastAsia="MS Mincho" w:hAnsi="Trebuchet MS"/>
          <w:sz w:val="22"/>
          <w:szCs w:val="22"/>
          <w:lang w:val="ro-RO"/>
        </w:rPr>
        <w:t>ui</w:t>
      </w:r>
      <w:r w:rsidR="001408A3" w:rsidRPr="00BF4FE5">
        <w:rPr>
          <w:rFonts w:ascii="Trebuchet MS" w:eastAsia="MS Mincho" w:hAnsi="Trebuchet MS"/>
          <w:sz w:val="22"/>
          <w:szCs w:val="22"/>
          <w:lang w:val="ro-RO"/>
        </w:rPr>
        <w:t xml:space="preserve"> de grajd pentru fermele / gospodăriile din UAT-ul repectiv, calculate la rândul lor în funcție de numărul de animale pe specii aferent fiecărui fermier/go</w:t>
      </w:r>
      <w:r w:rsidR="00B01323" w:rsidRPr="00BF4FE5">
        <w:rPr>
          <w:rFonts w:ascii="Trebuchet MS" w:eastAsia="MS Mincho" w:hAnsi="Trebuchet MS"/>
          <w:sz w:val="22"/>
          <w:szCs w:val="22"/>
          <w:lang w:val="ro-RO"/>
        </w:rPr>
        <w:t>s</w:t>
      </w:r>
      <w:r w:rsidR="001408A3" w:rsidRPr="00BF4FE5">
        <w:rPr>
          <w:rFonts w:ascii="Trebuchet MS" w:eastAsia="MS Mincho" w:hAnsi="Trebuchet MS"/>
          <w:sz w:val="22"/>
          <w:szCs w:val="22"/>
          <w:lang w:val="ro-RO"/>
        </w:rPr>
        <w:t xml:space="preserve">podar, în baza unui algoritm de calcul ce va fi furnizat de UMP CIPN. </w:t>
      </w:r>
      <w:r w:rsidRPr="00BF4FE5">
        <w:rPr>
          <w:rFonts w:ascii="Trebuchet MS" w:eastAsia="MS Mincho" w:hAnsi="Trebuchet MS"/>
          <w:b/>
          <w:sz w:val="22"/>
          <w:szCs w:val="22"/>
          <w:lang w:val="ro-RO"/>
        </w:rPr>
        <w:t>Analiza de business IT pentru</w:t>
      </w:r>
      <w:r w:rsidR="005A06CF" w:rsidRPr="00BF4FE5">
        <w:rPr>
          <w:rFonts w:ascii="Trebuchet MS" w:eastAsia="MS Mincho" w:hAnsi="Trebuchet MS"/>
          <w:b/>
          <w:sz w:val="22"/>
          <w:szCs w:val="22"/>
          <w:lang w:val="ro-RO"/>
        </w:rPr>
        <w:t xml:space="preserve"> platfroma IT de depunere a proiectelor</w:t>
      </w:r>
      <w:r w:rsidR="00D04F6A" w:rsidRPr="00BF4FE5">
        <w:rPr>
          <w:rFonts w:ascii="Trebuchet MS" w:eastAsia="MS Mincho" w:hAnsi="Trebuchet MS"/>
          <w:b/>
          <w:sz w:val="22"/>
          <w:szCs w:val="22"/>
          <w:lang w:val="ro-RO"/>
        </w:rPr>
        <w:t>,</w:t>
      </w:r>
      <w:r w:rsidR="005A06CF" w:rsidRPr="00BF4FE5">
        <w:rPr>
          <w:rFonts w:ascii="Trebuchet MS" w:eastAsia="MS Mincho" w:hAnsi="Trebuchet MS"/>
          <w:sz w:val="22"/>
          <w:szCs w:val="22"/>
          <w:lang w:val="ro-RO"/>
        </w:rPr>
        <w:t xml:space="preserve"> </w:t>
      </w:r>
      <w:r w:rsidR="001408A3" w:rsidRPr="00BF4FE5">
        <w:rPr>
          <w:rFonts w:ascii="Trebuchet MS" w:eastAsia="MS Mincho" w:hAnsi="Trebuchet MS"/>
          <w:sz w:val="22"/>
          <w:szCs w:val="22"/>
          <w:lang w:val="ro-RO"/>
        </w:rPr>
        <w:t xml:space="preserve">va permite </w:t>
      </w:r>
      <w:r w:rsidR="0087354A" w:rsidRPr="00BF4FE5">
        <w:rPr>
          <w:rFonts w:ascii="Trebuchet MS" w:eastAsia="MS Mincho" w:hAnsi="Trebuchet MS"/>
          <w:sz w:val="22"/>
          <w:szCs w:val="22"/>
          <w:lang w:val="ro-RO"/>
        </w:rPr>
        <w:t xml:space="preserve">comunicare cu aplicantul (incluzand mesaje predefinite catre acesta) si </w:t>
      </w:r>
      <w:r w:rsidR="001408A3" w:rsidRPr="00BF4FE5">
        <w:rPr>
          <w:rFonts w:ascii="Trebuchet MS" w:eastAsia="MS Mincho" w:hAnsi="Trebuchet MS"/>
          <w:sz w:val="22"/>
          <w:szCs w:val="22"/>
          <w:lang w:val="ro-RO"/>
        </w:rPr>
        <w:t>printare;</w:t>
      </w:r>
    </w:p>
    <w:p w14:paraId="0389074C" w14:textId="77777777" w:rsidR="001408A3" w:rsidRPr="00BF4FE5" w:rsidRDefault="001408A3" w:rsidP="001408A3">
      <w:pPr>
        <w:pStyle w:val="ListParagraph"/>
        <w:ind w:left="1080"/>
        <w:contextualSpacing/>
        <w:jc w:val="both"/>
        <w:rPr>
          <w:rFonts w:ascii="Trebuchet MS" w:eastAsia="MS Mincho" w:hAnsi="Trebuchet MS"/>
          <w:b/>
          <w:sz w:val="22"/>
          <w:szCs w:val="22"/>
          <w:lang w:val="ro-RO"/>
        </w:rPr>
      </w:pPr>
    </w:p>
    <w:p w14:paraId="3AE9A47C" w14:textId="7B566392" w:rsidR="001408A3" w:rsidRPr="00BF4FE5" w:rsidRDefault="001408A3" w:rsidP="001408A3">
      <w:pPr>
        <w:pStyle w:val="ListParagraph"/>
        <w:numPr>
          <w:ilvl w:val="0"/>
          <w:numId w:val="14"/>
        </w:numPr>
        <w:contextualSpacing/>
        <w:jc w:val="both"/>
        <w:rPr>
          <w:rFonts w:ascii="Trebuchet MS" w:eastAsia="MS Mincho" w:hAnsi="Trebuchet MS"/>
          <w:bCs/>
          <w:sz w:val="22"/>
          <w:szCs w:val="22"/>
          <w:lang w:val="ro-RO"/>
        </w:rPr>
      </w:pPr>
      <w:r w:rsidRPr="00BF4FE5">
        <w:rPr>
          <w:rFonts w:ascii="Trebuchet MS" w:eastAsia="MS Mincho" w:hAnsi="Trebuchet MS"/>
          <w:b/>
          <w:sz w:val="22"/>
          <w:szCs w:val="22"/>
          <w:lang w:val="ro-RO"/>
        </w:rPr>
        <w:t>Model Cerere de finanțare</w:t>
      </w:r>
      <w:r w:rsidR="00856A47" w:rsidRPr="00BF4FE5">
        <w:rPr>
          <w:rFonts w:ascii="Trebuchet MS" w:eastAsia="MS Mincho" w:hAnsi="Trebuchet MS"/>
          <w:b/>
          <w:sz w:val="22"/>
          <w:szCs w:val="22"/>
          <w:lang w:val="ro-RO"/>
        </w:rPr>
        <w:t xml:space="preserve"> (CF)</w:t>
      </w:r>
      <w:r w:rsidRPr="00BF4FE5">
        <w:rPr>
          <w:rFonts w:ascii="Trebuchet MS" w:eastAsia="MS Mincho" w:hAnsi="Trebuchet MS"/>
          <w:b/>
          <w:sz w:val="22"/>
          <w:szCs w:val="22"/>
          <w:lang w:val="ro-RO"/>
        </w:rPr>
        <w:t xml:space="preserve"> </w:t>
      </w:r>
      <w:r w:rsidR="002C0A89" w:rsidRPr="00BF4FE5">
        <w:rPr>
          <w:rFonts w:ascii="Trebuchet MS" w:eastAsia="MS Mincho" w:hAnsi="Trebuchet MS"/>
          <w:bCs/>
          <w:sz w:val="22"/>
          <w:szCs w:val="22"/>
          <w:lang w:val="ro-RO"/>
        </w:rPr>
        <w:t>î</w:t>
      </w:r>
      <w:r w:rsidRPr="00BF4FE5">
        <w:rPr>
          <w:rFonts w:ascii="Trebuchet MS" w:eastAsia="MS Mincho" w:hAnsi="Trebuchet MS"/>
          <w:bCs/>
          <w:sz w:val="22"/>
          <w:szCs w:val="22"/>
          <w:lang w:val="ro-RO"/>
        </w:rPr>
        <w:t xml:space="preserve">ntr-un format ce </w:t>
      </w:r>
      <w:r w:rsidR="00D04F6A" w:rsidRPr="00BF4FE5">
        <w:rPr>
          <w:rFonts w:ascii="Trebuchet MS" w:eastAsia="MS Mincho" w:hAnsi="Trebuchet MS"/>
          <w:bCs/>
          <w:sz w:val="22"/>
          <w:szCs w:val="22"/>
          <w:lang w:val="ro-RO"/>
        </w:rPr>
        <w:t xml:space="preserve">va </w:t>
      </w:r>
      <w:r w:rsidRPr="00BF4FE5">
        <w:rPr>
          <w:rFonts w:ascii="Trebuchet MS" w:eastAsia="MS Mincho" w:hAnsi="Trebuchet MS"/>
          <w:bCs/>
          <w:sz w:val="22"/>
          <w:szCs w:val="22"/>
          <w:lang w:val="ro-RO"/>
        </w:rPr>
        <w:t xml:space="preserve">permite completarea datelor de către solicitant, iar ulterior, odată cu depunerea on-line, </w:t>
      </w:r>
      <w:r w:rsidR="00D04F6A" w:rsidRPr="00BF4FE5">
        <w:rPr>
          <w:rFonts w:ascii="Trebuchet MS" w:eastAsia="MS Mincho" w:hAnsi="Trebuchet MS"/>
          <w:bCs/>
          <w:sz w:val="22"/>
          <w:szCs w:val="22"/>
          <w:lang w:val="ro-RO"/>
        </w:rPr>
        <w:t>extragerea</w:t>
      </w:r>
      <w:r w:rsidRPr="00BF4FE5">
        <w:rPr>
          <w:rFonts w:ascii="Trebuchet MS" w:eastAsia="MS Mincho" w:hAnsi="Trebuchet MS"/>
          <w:bCs/>
          <w:sz w:val="22"/>
          <w:szCs w:val="22"/>
          <w:lang w:val="ro-RO"/>
        </w:rPr>
        <w:t xml:space="preserve"> acestora și stocarea într-o bază de date</w:t>
      </w:r>
      <w:r w:rsidR="00D04F6A" w:rsidRPr="00BF4FE5">
        <w:rPr>
          <w:rFonts w:ascii="Trebuchet MS" w:eastAsia="MS Mincho" w:hAnsi="Trebuchet MS"/>
          <w:bCs/>
          <w:sz w:val="22"/>
          <w:szCs w:val="22"/>
          <w:lang w:val="ro-RO"/>
        </w:rPr>
        <w:t>.</w:t>
      </w:r>
      <w:r w:rsidRPr="00BF4FE5">
        <w:rPr>
          <w:rFonts w:ascii="Trebuchet MS" w:eastAsia="MS Mincho" w:hAnsi="Trebuchet MS"/>
          <w:bCs/>
          <w:sz w:val="22"/>
          <w:szCs w:val="22"/>
          <w:lang w:val="ro-RO"/>
        </w:rPr>
        <w:t xml:space="preserve"> Cererea de finanțare (CF) va permite colectarea a cel puțin următoarelor tipuri de date și va avea cel puțin următoarele funcționalități:</w:t>
      </w:r>
    </w:p>
    <w:p w14:paraId="3057F387" w14:textId="77777777" w:rsidR="001408A3" w:rsidRPr="00BF4FE5" w:rsidRDefault="001408A3" w:rsidP="001408A3">
      <w:pPr>
        <w:pStyle w:val="ListParagraph"/>
        <w:ind w:left="1440"/>
        <w:contextualSpacing/>
        <w:jc w:val="both"/>
        <w:rPr>
          <w:rFonts w:ascii="Trebuchet MS" w:eastAsia="MS Mincho" w:hAnsi="Trebuchet MS"/>
          <w:b/>
          <w:sz w:val="22"/>
          <w:szCs w:val="22"/>
          <w:lang w:val="ro-RO"/>
        </w:rPr>
      </w:pPr>
      <w:r w:rsidRPr="00BF4FE5">
        <w:rPr>
          <w:rFonts w:ascii="Trebuchet MS" w:eastAsia="MS Mincho" w:hAnsi="Trebuchet MS"/>
          <w:b/>
          <w:sz w:val="22"/>
          <w:szCs w:val="22"/>
          <w:lang w:val="ro-RO"/>
        </w:rPr>
        <w:t>b.1) tipuri de date colectate:</w:t>
      </w:r>
    </w:p>
    <w:p w14:paraId="39264AA6" w14:textId="77777777" w:rsidR="001408A3" w:rsidRPr="00BF4FE5" w:rsidRDefault="001408A3" w:rsidP="00B67219">
      <w:pPr>
        <w:pStyle w:val="ListParagraph"/>
        <w:ind w:left="1134"/>
        <w:contextualSpacing/>
        <w:jc w:val="both"/>
        <w:rPr>
          <w:rFonts w:ascii="Trebuchet MS" w:eastAsia="MS Mincho" w:hAnsi="Trebuchet MS"/>
          <w:bCs/>
          <w:sz w:val="22"/>
          <w:szCs w:val="22"/>
          <w:lang w:val="ro-RO"/>
        </w:rPr>
      </w:pPr>
      <w:r w:rsidRPr="00BF4FE5">
        <w:rPr>
          <w:rFonts w:ascii="Trebuchet MS" w:eastAsia="MS Mincho" w:hAnsi="Trebuchet MS"/>
          <w:bCs/>
          <w:sz w:val="22"/>
          <w:szCs w:val="22"/>
          <w:lang w:val="ro-RO"/>
        </w:rPr>
        <w:t>- date generale (datele de înregistrare ale CF, semnătură, data – ce urmează a se completa de către instuția care primește cererile de finanțare, conform nevoilor de înregistrare exprimate de către finanțator);</w:t>
      </w:r>
    </w:p>
    <w:p w14:paraId="0D0A9C86" w14:textId="77777777" w:rsidR="001408A3" w:rsidRPr="00BF4FE5" w:rsidRDefault="001408A3" w:rsidP="00E115AE">
      <w:pPr>
        <w:pStyle w:val="ListParagraph"/>
        <w:ind w:left="1134"/>
        <w:contextualSpacing/>
        <w:jc w:val="both"/>
        <w:rPr>
          <w:rFonts w:ascii="Trebuchet MS" w:eastAsia="MS Mincho" w:hAnsi="Trebuchet MS"/>
          <w:bCs/>
          <w:sz w:val="22"/>
          <w:szCs w:val="22"/>
          <w:lang w:val="ro-RO"/>
        </w:rPr>
      </w:pPr>
      <w:r w:rsidRPr="00BF4FE5">
        <w:rPr>
          <w:rFonts w:ascii="Trebuchet MS" w:eastAsia="MS Mincho" w:hAnsi="Trebuchet MS"/>
          <w:bCs/>
          <w:sz w:val="22"/>
          <w:szCs w:val="22"/>
          <w:lang w:val="ro-RO"/>
        </w:rPr>
        <w:t>- date cu privire la investiție: denumire solicitant, tipul de investiție, titlu investiție, localizare investi</w:t>
      </w:r>
      <w:r w:rsidR="002C0A89" w:rsidRPr="00BF4FE5">
        <w:rPr>
          <w:rFonts w:ascii="Trebuchet MS" w:eastAsia="MS Mincho" w:hAnsi="Trebuchet MS"/>
          <w:bCs/>
          <w:sz w:val="22"/>
          <w:szCs w:val="22"/>
          <w:lang w:val="ro-RO"/>
        </w:rPr>
        <w:t>ț</w:t>
      </w:r>
      <w:r w:rsidRPr="00BF4FE5">
        <w:rPr>
          <w:rFonts w:ascii="Trebuchet MS" w:eastAsia="MS Mincho" w:hAnsi="Trebuchet MS"/>
          <w:bCs/>
          <w:sz w:val="22"/>
          <w:szCs w:val="22"/>
          <w:lang w:val="ro-RO"/>
        </w:rPr>
        <w:t>ie (comuna/oraș și județ), descriere amplasare investiție (nr. total de animale (pe specii) de la ferme de până la 100 UVM amplasate la o distanță nu mai mare de 5 km rutieri față de amplasarea platformei comunale din UAT beneficiar, valoare investiție);</w:t>
      </w:r>
    </w:p>
    <w:p w14:paraId="6B236877" w14:textId="77777777" w:rsidR="001408A3" w:rsidRPr="00BF4FE5" w:rsidRDefault="001408A3" w:rsidP="00E115AE">
      <w:pPr>
        <w:pStyle w:val="ListParagraph"/>
        <w:ind w:left="1134"/>
        <w:contextualSpacing/>
        <w:jc w:val="both"/>
        <w:rPr>
          <w:rFonts w:ascii="Trebuchet MS" w:eastAsia="MS Mincho" w:hAnsi="Trebuchet MS"/>
          <w:bCs/>
          <w:sz w:val="22"/>
          <w:szCs w:val="22"/>
          <w:lang w:val="ro-RO"/>
        </w:rPr>
      </w:pPr>
      <w:r w:rsidRPr="00BF4FE5">
        <w:rPr>
          <w:rFonts w:ascii="Trebuchet MS" w:eastAsia="MS Mincho" w:hAnsi="Trebuchet MS"/>
          <w:bCs/>
          <w:sz w:val="22"/>
          <w:szCs w:val="22"/>
          <w:lang w:val="ro-RO"/>
        </w:rPr>
        <w:t>- denumire, date de identificare, amplasare (distanță km rutieri față de amplasarea investiției), nr. de animale pe specii pentru fiecare solicitant de platformă individuală pentru care s-a semnat o solicitare și un angajament;</w:t>
      </w:r>
    </w:p>
    <w:p w14:paraId="486B8861" w14:textId="77777777" w:rsidR="001408A3" w:rsidRPr="00BF4FE5" w:rsidRDefault="001408A3" w:rsidP="00E115AE">
      <w:pPr>
        <w:pStyle w:val="ListParagraph"/>
        <w:ind w:left="1134"/>
        <w:contextualSpacing/>
        <w:jc w:val="both"/>
        <w:rPr>
          <w:rFonts w:ascii="Trebuchet MS" w:eastAsia="MS Mincho" w:hAnsi="Trebuchet MS"/>
          <w:bCs/>
          <w:sz w:val="22"/>
          <w:szCs w:val="22"/>
          <w:lang w:val="ro-RO"/>
        </w:rPr>
      </w:pPr>
      <w:r w:rsidRPr="00BF4FE5">
        <w:rPr>
          <w:rFonts w:ascii="Trebuchet MS" w:eastAsia="MS Mincho" w:hAnsi="Trebuchet MS"/>
          <w:bCs/>
          <w:sz w:val="22"/>
          <w:szCs w:val="22"/>
          <w:lang w:val="ro-RO"/>
        </w:rPr>
        <w:t>- Set de angajamente;</w:t>
      </w:r>
    </w:p>
    <w:p w14:paraId="078BD193" w14:textId="0CD8BDB3" w:rsidR="001408A3" w:rsidRPr="00BF4FE5" w:rsidRDefault="001408A3" w:rsidP="001408A3">
      <w:pPr>
        <w:pStyle w:val="ListParagraph"/>
        <w:ind w:left="1440"/>
        <w:contextualSpacing/>
        <w:jc w:val="both"/>
        <w:rPr>
          <w:rFonts w:ascii="Trebuchet MS" w:eastAsia="MS Mincho" w:hAnsi="Trebuchet MS"/>
          <w:b/>
          <w:sz w:val="22"/>
          <w:szCs w:val="22"/>
          <w:lang w:val="ro-RO"/>
        </w:rPr>
      </w:pPr>
    </w:p>
    <w:p w14:paraId="19F3B90A" w14:textId="7EA08D44" w:rsidR="001408A3" w:rsidRPr="00BF4FE5" w:rsidRDefault="001408A3" w:rsidP="00E115AE">
      <w:pPr>
        <w:pStyle w:val="ListParagraph"/>
        <w:ind w:left="1440"/>
        <w:contextualSpacing/>
        <w:jc w:val="both"/>
        <w:rPr>
          <w:rFonts w:ascii="Trebuchet MS" w:eastAsia="MS Mincho" w:hAnsi="Trebuchet MS"/>
          <w:b/>
          <w:sz w:val="22"/>
          <w:szCs w:val="22"/>
          <w:lang w:val="ro-RO"/>
        </w:rPr>
      </w:pPr>
      <w:r w:rsidRPr="00BF4FE5">
        <w:rPr>
          <w:rFonts w:ascii="Trebuchet MS" w:eastAsia="MS Mincho" w:hAnsi="Trebuchet MS"/>
          <w:b/>
          <w:sz w:val="22"/>
          <w:szCs w:val="22"/>
          <w:lang w:val="ro-RO"/>
        </w:rPr>
        <w:t>b.2) Funcționalități:</w:t>
      </w:r>
    </w:p>
    <w:p w14:paraId="0BB59184" w14:textId="77777777" w:rsidR="00856A47" w:rsidRPr="00BF4FE5" w:rsidRDefault="00856A47" w:rsidP="00856A47">
      <w:pPr>
        <w:pStyle w:val="ListParagraph"/>
        <w:ind w:left="1134"/>
        <w:contextualSpacing/>
        <w:jc w:val="both"/>
        <w:rPr>
          <w:rFonts w:ascii="Trebuchet MS" w:eastAsia="MS Mincho" w:hAnsi="Trebuchet MS"/>
          <w:bCs/>
          <w:sz w:val="22"/>
          <w:szCs w:val="22"/>
          <w:lang w:val="ro-RO"/>
        </w:rPr>
      </w:pPr>
      <w:r w:rsidRPr="00BF4FE5">
        <w:rPr>
          <w:rFonts w:ascii="Trebuchet MS" w:eastAsia="MS Mincho" w:hAnsi="Trebuchet MS"/>
          <w:bCs/>
          <w:sz w:val="22"/>
          <w:szCs w:val="22"/>
          <w:lang w:val="ro-RO"/>
        </w:rPr>
        <w:t>- Set reguli de completare;</w:t>
      </w:r>
    </w:p>
    <w:p w14:paraId="4F9C2E1F" w14:textId="77777777" w:rsidR="00856A47" w:rsidRPr="00BF4FE5" w:rsidRDefault="00856A47" w:rsidP="00856A47">
      <w:pPr>
        <w:pStyle w:val="ListParagraph"/>
        <w:ind w:left="1134"/>
        <w:contextualSpacing/>
        <w:jc w:val="both"/>
        <w:rPr>
          <w:rFonts w:ascii="Trebuchet MS" w:eastAsia="MS Mincho" w:hAnsi="Trebuchet MS"/>
          <w:bCs/>
          <w:sz w:val="22"/>
          <w:szCs w:val="22"/>
          <w:lang w:val="ro-RO"/>
        </w:rPr>
      </w:pPr>
      <w:r w:rsidRPr="00BF4FE5">
        <w:rPr>
          <w:rFonts w:ascii="Trebuchet MS" w:eastAsia="MS Mincho" w:hAnsi="Trebuchet MS"/>
          <w:bCs/>
          <w:sz w:val="22"/>
          <w:szCs w:val="22"/>
          <w:lang w:val="ro-RO"/>
        </w:rPr>
        <w:t>- Validari minime ale datelor inregistrate/ale CF;</w:t>
      </w:r>
    </w:p>
    <w:p w14:paraId="70586F5F" w14:textId="62F477BF" w:rsidR="00856A47" w:rsidRPr="00BF4FE5" w:rsidRDefault="00E458B7" w:rsidP="00BF4FE5">
      <w:pPr>
        <w:pStyle w:val="ListParagraph"/>
        <w:ind w:left="90"/>
        <w:contextualSpacing/>
        <w:jc w:val="both"/>
        <w:rPr>
          <w:rFonts w:ascii="Trebuchet MS" w:eastAsia="MS Mincho" w:hAnsi="Trebuchet MS"/>
          <w:b/>
          <w:sz w:val="22"/>
          <w:szCs w:val="22"/>
          <w:lang w:val="ro-RO"/>
        </w:rPr>
      </w:pPr>
      <w:r w:rsidRPr="00BF4FE5">
        <w:rPr>
          <w:rFonts w:ascii="Trebuchet MS" w:eastAsia="MS Mincho" w:hAnsi="Trebuchet MS"/>
          <w:b/>
          <w:sz w:val="22"/>
          <w:szCs w:val="22"/>
          <w:lang w:val="ro-RO"/>
        </w:rPr>
        <w:lastRenderedPageBreak/>
        <w:t xml:space="preserve">Analiza de business IT trebuie să </w:t>
      </w:r>
      <w:r w:rsidR="00A10BE7">
        <w:rPr>
          <w:rFonts w:ascii="Trebuchet MS" w:eastAsia="MS Mincho" w:hAnsi="Trebuchet MS"/>
          <w:b/>
          <w:sz w:val="22"/>
          <w:szCs w:val="22"/>
          <w:lang w:val="ro-RO"/>
        </w:rPr>
        <w:t>includ</w:t>
      </w:r>
      <w:r w:rsidRPr="00BF4FE5">
        <w:rPr>
          <w:rFonts w:ascii="Trebuchet MS" w:eastAsia="MS Mincho" w:hAnsi="Trebuchet MS"/>
          <w:b/>
          <w:sz w:val="22"/>
          <w:szCs w:val="22"/>
          <w:lang w:val="ro-RO"/>
        </w:rPr>
        <w:t>ă cel puțin următoarele f</w:t>
      </w:r>
      <w:r w:rsidR="008312E4" w:rsidRPr="00BF4FE5">
        <w:rPr>
          <w:rFonts w:ascii="Trebuchet MS" w:eastAsia="MS Mincho" w:hAnsi="Trebuchet MS"/>
          <w:b/>
          <w:sz w:val="22"/>
          <w:szCs w:val="22"/>
          <w:lang w:val="ro-RO"/>
        </w:rPr>
        <w:t>uncționalități ale modulului on-line</w:t>
      </w:r>
      <w:r w:rsidRPr="00BF4FE5">
        <w:rPr>
          <w:rFonts w:ascii="Trebuchet MS" w:eastAsia="MS Mincho" w:hAnsi="Trebuchet MS"/>
          <w:b/>
          <w:sz w:val="22"/>
          <w:szCs w:val="22"/>
          <w:lang w:val="ro-RO"/>
        </w:rPr>
        <w:t>:</w:t>
      </w:r>
    </w:p>
    <w:p w14:paraId="360E76CC" w14:textId="77777777" w:rsidR="001408A3" w:rsidRPr="00BF4FE5" w:rsidRDefault="001408A3" w:rsidP="00B67219">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utilizarea unui cont cu user și parolă</w:t>
      </w:r>
      <w:r w:rsidR="00E70CC3" w:rsidRPr="00BF4FE5">
        <w:rPr>
          <w:rFonts w:ascii="Trebuchet MS" w:eastAsia="MS Mincho" w:hAnsi="Trebuchet MS"/>
          <w:sz w:val="22"/>
          <w:szCs w:val="22"/>
          <w:lang w:val="ro-RO"/>
        </w:rPr>
        <w:t>;</w:t>
      </w:r>
      <w:r w:rsidRPr="00BF4FE5">
        <w:rPr>
          <w:rFonts w:ascii="Trebuchet MS" w:eastAsia="MS Mincho" w:hAnsi="Trebuchet MS"/>
          <w:sz w:val="22"/>
          <w:szCs w:val="22"/>
          <w:lang w:val="ro-RO"/>
        </w:rPr>
        <w:t xml:space="preserve"> </w:t>
      </w:r>
    </w:p>
    <w:p w14:paraId="63F0327E" w14:textId="77777777" w:rsidR="001408A3" w:rsidRPr="00BF4FE5" w:rsidRDefault="001408A3" w:rsidP="00B67219">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să se poată completa electronic semnăturile solicitate;</w:t>
      </w:r>
    </w:p>
    <w:p w14:paraId="10CE096E" w14:textId="77777777" w:rsidR="001408A3" w:rsidRPr="00BF4FE5" w:rsidRDefault="001408A3" w:rsidP="00B67219">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data depunerii CF să fie trecută în mod automat de către sistemul IT, la momentul încărcării în platforma IT sau să poată fi trecut de către persoana desemnată cu înregistrarea din cadrul instituției care primește CF;</w:t>
      </w:r>
    </w:p>
    <w:p w14:paraId="4B4C8BE4" w14:textId="15A322FA" w:rsidR="00E70CC3" w:rsidRPr="00BF4FE5" w:rsidRDefault="00E70CC3" w:rsidP="00B67219">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 sa se poata face automat corelarea intre comuna si perioada de </w:t>
      </w:r>
      <w:r w:rsidR="00BF4FE5" w:rsidRPr="00BF4FE5">
        <w:rPr>
          <w:rFonts w:ascii="Trebuchet MS" w:eastAsia="MS Mincho" w:hAnsi="Trebuchet MS"/>
          <w:sz w:val="22"/>
          <w:szCs w:val="22"/>
          <w:lang w:val="ro-RO"/>
        </w:rPr>
        <w:t>interdicție</w:t>
      </w:r>
      <w:r w:rsidRPr="00BF4FE5">
        <w:rPr>
          <w:rFonts w:ascii="Trebuchet MS" w:eastAsia="MS Mincho" w:hAnsi="Trebuchet MS"/>
          <w:sz w:val="22"/>
          <w:szCs w:val="22"/>
          <w:lang w:val="ro-RO"/>
        </w:rPr>
        <w:t>;</w:t>
      </w:r>
    </w:p>
    <w:p w14:paraId="529F75E1" w14:textId="77777777" w:rsidR="001408A3" w:rsidRPr="00BF4FE5" w:rsidRDefault="001408A3" w:rsidP="00B67219">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tipul de investiție</w:t>
      </w:r>
      <w:r w:rsidR="00E70CC3" w:rsidRPr="00BF4FE5">
        <w:rPr>
          <w:rFonts w:ascii="Trebuchet MS" w:eastAsia="MS Mincho" w:hAnsi="Trebuchet MS"/>
          <w:sz w:val="22"/>
          <w:szCs w:val="22"/>
          <w:lang w:val="ro-RO"/>
        </w:rPr>
        <w:t xml:space="preserve"> (comunala sau individuala)</w:t>
      </w:r>
      <w:r w:rsidRPr="00BF4FE5">
        <w:rPr>
          <w:rFonts w:ascii="Trebuchet MS" w:eastAsia="MS Mincho" w:hAnsi="Trebuchet MS"/>
          <w:sz w:val="22"/>
          <w:szCs w:val="22"/>
          <w:lang w:val="ro-RO"/>
        </w:rPr>
        <w:t xml:space="preserve"> să poată fi ales dintr-un meniu de tip dropdown;</w:t>
      </w:r>
    </w:p>
    <w:p w14:paraId="4A7A2097" w14:textId="77777777" w:rsidR="001408A3" w:rsidRPr="00BF4FE5" w:rsidRDefault="001408A3"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titlul investiție</w:t>
      </w:r>
      <w:r w:rsidR="00E70CC3" w:rsidRPr="00BF4FE5">
        <w:rPr>
          <w:rFonts w:ascii="Trebuchet MS" w:eastAsia="MS Mincho" w:hAnsi="Trebuchet MS"/>
          <w:sz w:val="22"/>
          <w:szCs w:val="22"/>
          <w:lang w:val="ro-RO"/>
        </w:rPr>
        <w:t>i</w:t>
      </w:r>
      <w:r w:rsidRPr="00BF4FE5">
        <w:rPr>
          <w:rFonts w:ascii="Trebuchet MS" w:eastAsia="MS Mincho" w:hAnsi="Trebuchet MS"/>
          <w:sz w:val="22"/>
          <w:szCs w:val="22"/>
          <w:lang w:val="ro-RO"/>
        </w:rPr>
        <w:t xml:space="preserve"> va fi standard, compus dintr-o denumire prestabilită la care se adaugă denumierea UAT-ului și a județului aferent;</w:t>
      </w:r>
    </w:p>
    <w:p w14:paraId="4A411141" w14:textId="77777777" w:rsidR="001408A3" w:rsidRPr="00BF4FE5" w:rsidRDefault="001408A3"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distanță km rutieri față de amplasarea investiției a fermelor individuale pentru care se solicită platforme individuale nu trebuie să fie mai mare de 5km rutier</w:t>
      </w:r>
      <w:r w:rsidR="002C0A89" w:rsidRPr="00BF4FE5">
        <w:rPr>
          <w:rFonts w:ascii="Trebuchet MS" w:eastAsia="MS Mincho" w:hAnsi="Trebuchet MS"/>
          <w:sz w:val="22"/>
          <w:szCs w:val="22"/>
          <w:lang w:val="ro-RO"/>
        </w:rPr>
        <w:t>i</w:t>
      </w:r>
      <w:r w:rsidRPr="00BF4FE5">
        <w:rPr>
          <w:rFonts w:ascii="Trebuchet MS" w:eastAsia="MS Mincho" w:hAnsi="Trebuchet MS"/>
          <w:sz w:val="22"/>
          <w:szCs w:val="22"/>
          <w:lang w:val="ro-RO"/>
        </w:rPr>
        <w:t xml:space="preserve"> față de amplasarea platformei comunale;</w:t>
      </w:r>
    </w:p>
    <w:p w14:paraId="3D3FC0A2" w14:textId="5A0EA734" w:rsidR="001408A3" w:rsidRPr="00BF4FE5" w:rsidRDefault="001408A3"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 numărul de animale de la fermele individuale va fi transformat în UVM (unitate vită mare) pe baza unor formule furnizate de UMP CIPN și nu poate depăși valoarea de </w:t>
      </w:r>
      <w:r w:rsidR="001A5FD2" w:rsidRPr="00BF4FE5">
        <w:rPr>
          <w:rFonts w:ascii="Trebuchet MS" w:eastAsia="MS Mincho" w:hAnsi="Trebuchet MS"/>
          <w:sz w:val="22"/>
          <w:szCs w:val="22"/>
          <w:lang w:val="ro-RO"/>
        </w:rPr>
        <w:t>100</w:t>
      </w:r>
      <w:r w:rsidRPr="00BF4FE5">
        <w:rPr>
          <w:rFonts w:ascii="Trebuchet MS" w:eastAsia="MS Mincho" w:hAnsi="Trebuchet MS"/>
          <w:sz w:val="22"/>
          <w:szCs w:val="22"/>
          <w:lang w:val="ro-RO"/>
        </w:rPr>
        <w:t>;</w:t>
      </w:r>
    </w:p>
    <w:p w14:paraId="51CDCE68" w14:textId="77777777" w:rsidR="001408A3" w:rsidRPr="00BF4FE5" w:rsidRDefault="001408A3"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posibilitatea de a se include în CF până la 200 de fermieri solicitanți de platforme individuale;</w:t>
      </w:r>
    </w:p>
    <w:p w14:paraId="5F745787" w14:textId="77777777" w:rsidR="001408A3" w:rsidRPr="00BF4FE5" w:rsidRDefault="001408A3"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cantitatea de gunoi de grajd generată va fi calculată în baza unei formule furnizate de către UMP CIPN;</w:t>
      </w:r>
    </w:p>
    <w:p w14:paraId="0D4EB787" w14:textId="5619634C" w:rsidR="001408A3" w:rsidRPr="00BF4FE5" w:rsidRDefault="001408A3"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numărul de animale la nivel de UAT va face obiectul unor limite de rezonabilitate</w:t>
      </w:r>
      <w:r w:rsidR="00E70CC3" w:rsidRPr="00BF4FE5">
        <w:rPr>
          <w:rFonts w:ascii="Trebuchet MS" w:eastAsia="MS Mincho" w:hAnsi="Trebuchet MS"/>
          <w:sz w:val="22"/>
          <w:szCs w:val="22"/>
          <w:lang w:val="ro-RO"/>
        </w:rPr>
        <w:t xml:space="preserve">, </w:t>
      </w:r>
      <w:r w:rsidR="00BF4FE5" w:rsidRPr="00BF4FE5">
        <w:rPr>
          <w:rFonts w:ascii="Trebuchet MS" w:eastAsia="MS Mincho" w:hAnsi="Trebuchet MS"/>
          <w:sz w:val="22"/>
          <w:szCs w:val="22"/>
          <w:lang w:val="ro-RO"/>
        </w:rPr>
        <w:t>analizând</w:t>
      </w:r>
      <w:r w:rsidR="00BF4FE5">
        <w:rPr>
          <w:rFonts w:ascii="Trebuchet MS" w:eastAsia="MS Mincho" w:hAnsi="Trebuchet MS"/>
          <w:sz w:val="22"/>
          <w:szCs w:val="22"/>
          <w:lang w:val="ro-RO"/>
        </w:rPr>
        <w:t>u</w:t>
      </w:r>
      <w:r w:rsidR="00E70CC3" w:rsidRPr="00BF4FE5">
        <w:rPr>
          <w:rFonts w:ascii="Trebuchet MS" w:eastAsia="MS Mincho" w:hAnsi="Trebuchet MS"/>
          <w:sz w:val="22"/>
          <w:szCs w:val="22"/>
          <w:lang w:val="ro-RO"/>
        </w:rPr>
        <w:t>-se intercorelarea cu Sistemul National de Identificare si Inregistrare a Animalelor (SNIIA)</w:t>
      </w:r>
      <w:r w:rsidR="00A51337" w:rsidRPr="00BF4FE5">
        <w:rPr>
          <w:rFonts w:ascii="Trebuchet MS" w:eastAsia="MS Mincho" w:hAnsi="Trebuchet MS"/>
          <w:sz w:val="22"/>
          <w:szCs w:val="22"/>
          <w:lang w:val="ro-RO"/>
        </w:rPr>
        <w:t>/alte sisteme de validare a numarului de animale (IT sau procedural)</w:t>
      </w:r>
      <w:r w:rsidRPr="00BF4FE5">
        <w:rPr>
          <w:rFonts w:ascii="Trebuchet MS" w:eastAsia="MS Mincho" w:hAnsi="Trebuchet MS"/>
          <w:sz w:val="22"/>
          <w:szCs w:val="22"/>
          <w:lang w:val="ro-RO"/>
        </w:rPr>
        <w:t>;</w:t>
      </w:r>
    </w:p>
    <w:p w14:paraId="1FE37596" w14:textId="77777777" w:rsidR="001408A3" w:rsidRPr="00BF4FE5" w:rsidRDefault="001408A3"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valoarea investiției se va calcula în mod automat, fiind compusă din valoarea platformei comunale, a echipamentelor și a platformelor individuale. Algoritmul de calcul va fi furnizat de către UMP CIPN;</w:t>
      </w:r>
    </w:p>
    <w:p w14:paraId="71CD2FB2" w14:textId="09C17373" w:rsidR="001408A3" w:rsidRPr="00BF4FE5" w:rsidRDefault="001408A3"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O lista de documente ce urmează a fi anexate la momentul depunerii CF și, dacă va fi cazul, la momentul contract</w:t>
      </w:r>
      <w:r w:rsidR="002C0A89" w:rsidRPr="00BF4FE5">
        <w:rPr>
          <w:rFonts w:ascii="Trebuchet MS" w:eastAsia="MS Mincho" w:hAnsi="Trebuchet MS"/>
          <w:sz w:val="22"/>
          <w:szCs w:val="22"/>
          <w:lang w:val="ro-RO"/>
        </w:rPr>
        <w:t>ă</w:t>
      </w:r>
      <w:r w:rsidRPr="00BF4FE5">
        <w:rPr>
          <w:rFonts w:ascii="Trebuchet MS" w:eastAsia="MS Mincho" w:hAnsi="Trebuchet MS"/>
          <w:sz w:val="22"/>
          <w:szCs w:val="22"/>
          <w:lang w:val="ro-RO"/>
        </w:rPr>
        <w:t>rii. Listele vor fi predefinite / enunțate, iar solicitan</w:t>
      </w:r>
      <w:r w:rsidR="00931A72" w:rsidRPr="00BF4FE5">
        <w:rPr>
          <w:rFonts w:ascii="Trebuchet MS" w:eastAsia="MS Mincho" w:hAnsi="Trebuchet MS"/>
          <w:sz w:val="22"/>
          <w:szCs w:val="22"/>
          <w:lang w:val="ro-RO"/>
        </w:rPr>
        <w:t>t</w:t>
      </w:r>
      <w:r w:rsidRPr="00BF4FE5">
        <w:rPr>
          <w:rFonts w:ascii="Trebuchet MS" w:eastAsia="MS Mincho" w:hAnsi="Trebuchet MS"/>
          <w:sz w:val="22"/>
          <w:szCs w:val="22"/>
          <w:lang w:val="ro-RO"/>
        </w:rPr>
        <w:t>ul trebuind să le bifeze. La încarcarea online a CF, solicitanţii, vor trebui să încarce toate documentele care au bifă pe coloana „obligatoriu”. În caz contrar CF nu se va putea depune valida depunerea;</w:t>
      </w:r>
    </w:p>
    <w:p w14:paraId="67ABA3FE" w14:textId="7E473A5F" w:rsidR="001408A3" w:rsidRPr="00BF4FE5" w:rsidRDefault="001408A3">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  </w:t>
      </w:r>
      <w:r w:rsidR="00FF5E5D" w:rsidRPr="00BF4FE5">
        <w:rPr>
          <w:rFonts w:ascii="Trebuchet MS" w:eastAsia="MS Mincho" w:hAnsi="Trebuchet MS"/>
          <w:sz w:val="22"/>
          <w:szCs w:val="22"/>
          <w:lang w:val="ro-RO"/>
        </w:rPr>
        <w:t>Declaratiile/a</w:t>
      </w:r>
      <w:r w:rsidRPr="00BF4FE5">
        <w:rPr>
          <w:rFonts w:ascii="Trebuchet MS" w:eastAsia="MS Mincho" w:hAnsi="Trebuchet MS"/>
          <w:sz w:val="22"/>
          <w:szCs w:val="22"/>
          <w:lang w:val="ro-RO"/>
        </w:rPr>
        <w:t>ngajamentele vor fi predefininte / enunțate, solicitantul trebuind să le bifeze;</w:t>
      </w:r>
    </w:p>
    <w:p w14:paraId="3EBF2981" w14:textId="77777777" w:rsidR="00FF5E5D" w:rsidRPr="00BF4FE5" w:rsidRDefault="00FF5E5D"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 Sistemul va efectua minime validari de continut, cu mesaje de ghidare catre aplicant acolo unde exista erori/inadvertente/omisiuni, inainte de </w:t>
      </w:r>
      <w:r w:rsidR="00A51337" w:rsidRPr="00BF4FE5">
        <w:rPr>
          <w:rFonts w:ascii="Trebuchet MS" w:eastAsia="MS Mincho" w:hAnsi="Trebuchet MS"/>
          <w:sz w:val="22"/>
          <w:szCs w:val="22"/>
          <w:lang w:val="ro-RO"/>
        </w:rPr>
        <w:t>finalizarea completarii</w:t>
      </w:r>
      <w:r w:rsidRPr="00BF4FE5">
        <w:rPr>
          <w:rFonts w:ascii="Trebuchet MS" w:eastAsia="MS Mincho" w:hAnsi="Trebuchet MS"/>
          <w:sz w:val="22"/>
          <w:szCs w:val="22"/>
          <w:lang w:val="ro-RO"/>
        </w:rPr>
        <w:t xml:space="preserve"> CF;</w:t>
      </w:r>
    </w:p>
    <w:p w14:paraId="46A818B9" w14:textId="5D29320C" w:rsidR="001408A3" w:rsidRPr="00BF4FE5" w:rsidRDefault="001408A3"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Odată depusă o CF, un sistem IT va colecta datele și le va stoca</w:t>
      </w:r>
      <w:r w:rsidR="00203D00" w:rsidRPr="00BF4FE5">
        <w:rPr>
          <w:rFonts w:ascii="Trebuchet MS" w:eastAsia="MS Mincho" w:hAnsi="Trebuchet MS"/>
          <w:sz w:val="22"/>
          <w:szCs w:val="22"/>
          <w:lang w:val="ro-RO"/>
        </w:rPr>
        <w:t>;</w:t>
      </w:r>
    </w:p>
    <w:p w14:paraId="39C94966" w14:textId="77777777" w:rsidR="001408A3" w:rsidRPr="00BF4FE5" w:rsidRDefault="001408A3"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Datele despre numărul de CF depuse, precum și despre valoarea totală a finanțării solicitate se vor contoriza și afișa pe un website. Sistemul va permite oprirea depunerii de noi CF în mod automat, în funcție de o valoare totală prestabilita a proiectelor deja depuse;</w:t>
      </w:r>
    </w:p>
    <w:p w14:paraId="7A119FE0" w14:textId="77777777" w:rsidR="001408A3" w:rsidRPr="00BF4FE5" w:rsidRDefault="001408A3"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Accesul la CF depuse (împreună cu documentele atașate), precum și la baza de date ce include date colectate din CF depuse va fi permis utilizatorilor doar pe bază de user și parolă;</w:t>
      </w:r>
    </w:p>
    <w:p w14:paraId="112F3BB4" w14:textId="0D9753F6" w:rsidR="00A51337" w:rsidRPr="00BF4FE5" w:rsidRDefault="001408A3">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CF depuse (împreună cu documentele atașate) se vor putea descărca de către utilizatori</w:t>
      </w:r>
      <w:r w:rsidR="00FF5E5D" w:rsidRPr="00BF4FE5">
        <w:rPr>
          <w:rFonts w:ascii="Trebuchet MS" w:eastAsia="MS Mincho" w:hAnsi="Trebuchet MS"/>
          <w:sz w:val="22"/>
          <w:szCs w:val="22"/>
          <w:lang w:val="ro-RO"/>
        </w:rPr>
        <w:t>, fara a se putea in vreun fel permite modificarea/completarea acestora;</w:t>
      </w:r>
    </w:p>
    <w:p w14:paraId="5C122E72" w14:textId="73322752" w:rsidR="001408A3" w:rsidRPr="00BF4FE5" w:rsidRDefault="00A51337"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Log al utilizatorilor cu arhiva a documentelor accesate;</w:t>
      </w:r>
    </w:p>
    <w:p w14:paraId="661B719E" w14:textId="3A991EBD" w:rsidR="0049075E" w:rsidRPr="00BF4FE5" w:rsidRDefault="0049075E"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Grilele de evaluare si sistemul de selecție rămân in afara sistemulul IT;</w:t>
      </w:r>
    </w:p>
    <w:p w14:paraId="2557F685" w14:textId="7A325112" w:rsidR="0049075E" w:rsidRPr="00BF4FE5" w:rsidRDefault="0049075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 In baza informatiile incluse in CF, sistemul va genera in mod automat o lista a proiectelor depuse (cu informatii care sa cuprinda cel putin datele de </w:t>
      </w:r>
      <w:r w:rsidRPr="00BF4FE5">
        <w:rPr>
          <w:rFonts w:ascii="Trebuchet MS" w:eastAsia="MS Mincho" w:hAnsi="Trebuchet MS"/>
          <w:sz w:val="22"/>
          <w:szCs w:val="22"/>
          <w:lang w:val="ro-RO"/>
        </w:rPr>
        <w:lastRenderedPageBreak/>
        <w:t xml:space="preserve">identificare ale aplicantului, localizare, valoarea investitiei, capacitatea </w:t>
      </w:r>
      <w:r w:rsidR="00873460" w:rsidRPr="00BF4FE5">
        <w:rPr>
          <w:rFonts w:ascii="Trebuchet MS" w:eastAsia="MS Mincho" w:hAnsi="Trebuchet MS"/>
          <w:sz w:val="22"/>
          <w:szCs w:val="22"/>
          <w:lang w:val="ro-RO"/>
        </w:rPr>
        <w:t xml:space="preserve">(in tone) </w:t>
      </w:r>
      <w:r w:rsidRPr="00BF4FE5">
        <w:rPr>
          <w:rFonts w:ascii="Trebuchet MS" w:eastAsia="MS Mincho" w:hAnsi="Trebuchet MS"/>
          <w:sz w:val="22"/>
          <w:szCs w:val="22"/>
          <w:lang w:val="ro-RO"/>
        </w:rPr>
        <w:t xml:space="preserve">de stocare / </w:t>
      </w:r>
      <w:r w:rsidR="00873460" w:rsidRPr="00BF4FE5">
        <w:rPr>
          <w:rFonts w:ascii="Trebuchet MS" w:eastAsia="MS Mincho" w:hAnsi="Trebuchet MS"/>
          <w:sz w:val="22"/>
          <w:szCs w:val="22"/>
          <w:lang w:val="ro-RO"/>
        </w:rPr>
        <w:t>compostare / utilizare pentru producere biogaz etc.), precum si harti cu distributia spatiala (la nivel de UAT) a proiectelor depuse;</w:t>
      </w:r>
    </w:p>
    <w:p w14:paraId="1EF02752" w14:textId="1071D958" w:rsidR="0049075E" w:rsidRPr="00BF4FE5" w:rsidRDefault="0049075E"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Sistemul va</w:t>
      </w:r>
      <w:r w:rsidR="00203D00" w:rsidRPr="00BF4FE5">
        <w:rPr>
          <w:rFonts w:ascii="Trebuchet MS" w:eastAsia="MS Mincho" w:hAnsi="Trebuchet MS"/>
          <w:sz w:val="22"/>
          <w:szCs w:val="22"/>
          <w:lang w:val="ro-RO"/>
        </w:rPr>
        <w:t xml:space="preserve"> trebui să</w:t>
      </w:r>
      <w:r w:rsidRPr="00BF4FE5">
        <w:rPr>
          <w:rFonts w:ascii="Trebuchet MS" w:eastAsia="MS Mincho" w:hAnsi="Trebuchet MS"/>
          <w:sz w:val="22"/>
          <w:szCs w:val="22"/>
          <w:lang w:val="ro-RO"/>
        </w:rPr>
        <w:t xml:space="preserve"> permit</w:t>
      </w:r>
      <w:r w:rsidR="00203D00" w:rsidRPr="00BF4FE5">
        <w:rPr>
          <w:rFonts w:ascii="Trebuchet MS" w:eastAsia="MS Mincho" w:hAnsi="Trebuchet MS"/>
          <w:sz w:val="22"/>
          <w:szCs w:val="22"/>
          <w:lang w:val="ro-RO"/>
        </w:rPr>
        <w:t>ă</w:t>
      </w:r>
      <w:r w:rsidRPr="00BF4FE5">
        <w:rPr>
          <w:rFonts w:ascii="Trebuchet MS" w:eastAsia="MS Mincho" w:hAnsi="Trebuchet MS"/>
          <w:sz w:val="22"/>
          <w:szCs w:val="22"/>
          <w:lang w:val="ro-RO"/>
        </w:rPr>
        <w:t xml:space="preserve"> transmiterea de infomatii suplimentare, respectiv incarcarea documentelor solicitate de catre aplicanti;</w:t>
      </w:r>
    </w:p>
    <w:p w14:paraId="6ADCBE8B" w14:textId="7AABB66B" w:rsidR="00AB3CCC" w:rsidRPr="00BF4FE5" w:rsidRDefault="0049075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 Sistemul va </w:t>
      </w:r>
      <w:r w:rsidR="00203D00" w:rsidRPr="00BF4FE5">
        <w:rPr>
          <w:rFonts w:ascii="Trebuchet MS" w:eastAsia="MS Mincho" w:hAnsi="Trebuchet MS"/>
          <w:sz w:val="22"/>
          <w:szCs w:val="22"/>
          <w:lang w:val="ro-RO"/>
        </w:rPr>
        <w:t xml:space="preserve">trebui să </w:t>
      </w:r>
      <w:r w:rsidRPr="00BF4FE5">
        <w:rPr>
          <w:rFonts w:ascii="Trebuchet MS" w:eastAsia="MS Mincho" w:hAnsi="Trebuchet MS"/>
          <w:sz w:val="22"/>
          <w:szCs w:val="22"/>
          <w:lang w:val="ro-RO"/>
        </w:rPr>
        <w:t>permit</w:t>
      </w:r>
      <w:r w:rsidR="00203D00" w:rsidRPr="00BF4FE5">
        <w:rPr>
          <w:rFonts w:ascii="Trebuchet MS" w:eastAsia="MS Mincho" w:hAnsi="Trebuchet MS"/>
          <w:sz w:val="22"/>
          <w:szCs w:val="22"/>
          <w:lang w:val="ro-RO"/>
        </w:rPr>
        <w:t>ă</w:t>
      </w:r>
      <w:r w:rsidRPr="00BF4FE5">
        <w:rPr>
          <w:rFonts w:ascii="Trebuchet MS" w:eastAsia="MS Mincho" w:hAnsi="Trebuchet MS"/>
          <w:sz w:val="22"/>
          <w:szCs w:val="22"/>
          <w:lang w:val="ro-RO"/>
        </w:rPr>
        <w:t xml:space="preserve"> </w:t>
      </w:r>
      <w:r w:rsidR="005D758C" w:rsidRPr="00BF4FE5">
        <w:rPr>
          <w:rFonts w:ascii="Trebuchet MS" w:eastAsia="MS Mincho" w:hAnsi="Trebuchet MS"/>
          <w:sz w:val="22"/>
          <w:szCs w:val="22"/>
          <w:lang w:val="ro-RO"/>
        </w:rPr>
        <w:t>printarea CF, a documentelor suport și a altor documente relevante, ce au fost încărcate de către Aplicanți;</w:t>
      </w:r>
    </w:p>
    <w:p w14:paraId="0F3D65FA" w14:textId="0A0271AE" w:rsidR="005D758C" w:rsidRPr="00BF4FE5" w:rsidRDefault="00AB3CCC">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Sistemul va</w:t>
      </w:r>
      <w:r w:rsidR="00203D00" w:rsidRPr="00BF4FE5">
        <w:rPr>
          <w:rFonts w:ascii="Trebuchet MS" w:eastAsia="MS Mincho" w:hAnsi="Trebuchet MS"/>
          <w:sz w:val="22"/>
          <w:szCs w:val="22"/>
          <w:lang w:val="ro-RO"/>
        </w:rPr>
        <w:t xml:space="preserve"> trebui să</w:t>
      </w:r>
      <w:r w:rsidRPr="00BF4FE5">
        <w:rPr>
          <w:rFonts w:ascii="Trebuchet MS" w:eastAsia="MS Mincho" w:hAnsi="Trebuchet MS"/>
          <w:sz w:val="22"/>
          <w:szCs w:val="22"/>
          <w:lang w:val="ro-RO"/>
        </w:rPr>
        <w:t xml:space="preserve"> permit</w:t>
      </w:r>
      <w:r w:rsidR="00203D00" w:rsidRPr="00BF4FE5">
        <w:rPr>
          <w:rFonts w:ascii="Trebuchet MS" w:eastAsia="MS Mincho" w:hAnsi="Trebuchet MS"/>
          <w:sz w:val="22"/>
          <w:szCs w:val="22"/>
          <w:lang w:val="ro-RO"/>
        </w:rPr>
        <w:t>ă</w:t>
      </w:r>
      <w:r w:rsidRPr="00BF4FE5">
        <w:rPr>
          <w:rFonts w:ascii="Trebuchet MS" w:eastAsia="MS Mincho" w:hAnsi="Trebuchet MS"/>
          <w:sz w:val="22"/>
          <w:szCs w:val="22"/>
          <w:lang w:val="ro-RO"/>
        </w:rPr>
        <w:t xml:space="preserve"> generarea de raportări dinamice, inclusiv capacitatea de generare a unor rapoarte on-line dar și posibilitatea de descărcare și/sau printare a acestor documnete</w:t>
      </w:r>
      <w:r w:rsidR="005D758C" w:rsidRPr="00BF4FE5">
        <w:rPr>
          <w:rFonts w:ascii="Trebuchet MS" w:eastAsia="MS Mincho" w:hAnsi="Trebuchet MS"/>
          <w:sz w:val="22"/>
          <w:szCs w:val="22"/>
          <w:lang w:val="ro-RO"/>
        </w:rPr>
        <w:t xml:space="preserve"> </w:t>
      </w:r>
    </w:p>
    <w:p w14:paraId="7D39C8DC" w14:textId="2ED73B2F" w:rsidR="003E692C" w:rsidRPr="00BF4FE5" w:rsidRDefault="00AB3CCC">
      <w:pPr>
        <w:pStyle w:val="ListParagraph"/>
        <w:ind w:left="1134"/>
        <w:contextualSpacing/>
        <w:jc w:val="both"/>
        <w:rPr>
          <w:rFonts w:ascii="Trebuchet MS" w:eastAsia="MS Mincho" w:hAnsi="Trebuchet MS"/>
          <w:color w:val="FF0000"/>
          <w:sz w:val="22"/>
          <w:szCs w:val="22"/>
          <w:lang w:val="ro-RO"/>
        </w:rPr>
      </w:pPr>
      <w:r w:rsidRPr="00BF4FE5">
        <w:rPr>
          <w:rFonts w:ascii="Trebuchet MS" w:eastAsia="MS Mincho" w:hAnsi="Trebuchet MS"/>
          <w:color w:val="FF0000"/>
          <w:sz w:val="22"/>
          <w:szCs w:val="22"/>
          <w:lang w:val="ro-RO"/>
        </w:rPr>
        <w:t xml:space="preserve">- </w:t>
      </w:r>
      <w:r w:rsidRPr="00BF4FE5">
        <w:rPr>
          <w:rFonts w:ascii="Trebuchet MS" w:eastAsia="MS Mincho" w:hAnsi="Trebuchet MS"/>
          <w:sz w:val="22"/>
          <w:szCs w:val="22"/>
          <w:lang w:val="ro-RO"/>
        </w:rPr>
        <w:t>Sistemul va</w:t>
      </w:r>
      <w:r w:rsidR="00203D00" w:rsidRPr="00BF4FE5">
        <w:rPr>
          <w:rFonts w:ascii="Trebuchet MS" w:eastAsia="MS Mincho" w:hAnsi="Trebuchet MS"/>
          <w:sz w:val="22"/>
          <w:szCs w:val="22"/>
          <w:lang w:val="ro-RO"/>
        </w:rPr>
        <w:t xml:space="preserve"> trebui să</w:t>
      </w:r>
      <w:r w:rsidRPr="00BF4FE5">
        <w:rPr>
          <w:rFonts w:ascii="Trebuchet MS" w:eastAsia="MS Mincho" w:hAnsi="Trebuchet MS"/>
          <w:sz w:val="22"/>
          <w:szCs w:val="22"/>
          <w:lang w:val="ro-RO"/>
        </w:rPr>
        <w:t xml:space="preserve"> permit</w:t>
      </w:r>
      <w:r w:rsidR="00203D00" w:rsidRPr="00BF4FE5">
        <w:rPr>
          <w:rFonts w:ascii="Trebuchet MS" w:eastAsia="MS Mincho" w:hAnsi="Trebuchet MS"/>
          <w:sz w:val="22"/>
          <w:szCs w:val="22"/>
          <w:lang w:val="ro-RO"/>
        </w:rPr>
        <w:t>ă</w:t>
      </w:r>
      <w:r w:rsidRPr="00BF4FE5">
        <w:rPr>
          <w:rFonts w:ascii="Trebuchet MS" w:eastAsia="MS Mincho" w:hAnsi="Trebuchet MS"/>
          <w:sz w:val="22"/>
          <w:szCs w:val="22"/>
          <w:lang w:val="ro-RO"/>
        </w:rPr>
        <w:t xml:space="preserve"> </w:t>
      </w:r>
      <w:r w:rsidR="0049075E" w:rsidRPr="00BF4FE5">
        <w:rPr>
          <w:rFonts w:ascii="Trebuchet MS" w:eastAsia="MS Mincho" w:hAnsi="Trebuchet MS"/>
          <w:sz w:val="22"/>
          <w:szCs w:val="22"/>
          <w:lang w:val="ro-RO"/>
        </w:rPr>
        <w:t>transmiterea de notificari cu privire la rezultatele evaluarii si a selectiei, respectiv incarcarea de eventuale contestatii din partea solicitantilor</w:t>
      </w:r>
      <w:r w:rsidR="0049075E" w:rsidRPr="00BF4FE5">
        <w:rPr>
          <w:rFonts w:ascii="Trebuchet MS" w:eastAsia="MS Mincho" w:hAnsi="Trebuchet MS"/>
          <w:color w:val="FF0000"/>
          <w:sz w:val="22"/>
          <w:szCs w:val="22"/>
          <w:lang w:val="ro-RO"/>
        </w:rPr>
        <w:t>;</w:t>
      </w:r>
    </w:p>
    <w:p w14:paraId="1BFFA7E7" w14:textId="28822294" w:rsidR="0049075E" w:rsidRPr="00BF4FE5" w:rsidRDefault="0049075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 Sistemul va </w:t>
      </w:r>
      <w:r w:rsidR="00203D00" w:rsidRPr="00BF4FE5">
        <w:rPr>
          <w:rFonts w:ascii="Trebuchet MS" w:eastAsia="MS Mincho" w:hAnsi="Trebuchet MS"/>
          <w:sz w:val="22"/>
          <w:szCs w:val="22"/>
          <w:lang w:val="ro-RO"/>
        </w:rPr>
        <w:t xml:space="preserve">trebui să </w:t>
      </w:r>
      <w:r w:rsidRPr="00BF4FE5">
        <w:rPr>
          <w:rFonts w:ascii="Trebuchet MS" w:eastAsia="MS Mincho" w:hAnsi="Trebuchet MS"/>
          <w:sz w:val="22"/>
          <w:szCs w:val="22"/>
          <w:lang w:val="ro-RO"/>
        </w:rPr>
        <w:t>permit</w:t>
      </w:r>
      <w:r w:rsidR="00203D00" w:rsidRPr="00BF4FE5">
        <w:rPr>
          <w:rFonts w:ascii="Trebuchet MS" w:eastAsia="MS Mincho" w:hAnsi="Trebuchet MS"/>
          <w:sz w:val="22"/>
          <w:szCs w:val="22"/>
          <w:lang w:val="ro-RO"/>
        </w:rPr>
        <w:t>ă</w:t>
      </w:r>
      <w:r w:rsidRPr="00BF4FE5">
        <w:rPr>
          <w:rFonts w:ascii="Trebuchet MS" w:eastAsia="MS Mincho" w:hAnsi="Trebuchet MS"/>
          <w:sz w:val="22"/>
          <w:szCs w:val="22"/>
          <w:lang w:val="ro-RO"/>
        </w:rPr>
        <w:t xml:space="preserve"> transmiterea de notificari cu privire la rezultatele solutionarii contestatiilor; </w:t>
      </w:r>
    </w:p>
    <w:p w14:paraId="408CC53F" w14:textId="77777777" w:rsidR="001408A3" w:rsidRPr="00BF4FE5" w:rsidRDefault="001408A3">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Sistemul de depunere nu va permite utilizarea roboţilor sau scripturilor care colectează în mod automat resursele, folosirea programelor care imită caracteristicile unui utilizator uman sau care oferă un avantaj nedrept, şi/sau folosirea de click‐bots sau script‐uri care execută click‐uri în mod automat sau reproduc în alt mod comportamentul uman;</w:t>
      </w:r>
    </w:p>
    <w:p w14:paraId="7377E90F" w14:textId="39C8B046" w:rsidR="00FF5E5D" w:rsidRPr="00BF4FE5" w:rsidRDefault="00FF5E5D">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 Sistemul de depunere </w:t>
      </w:r>
      <w:r w:rsidR="00203D00" w:rsidRPr="00BF4FE5">
        <w:rPr>
          <w:rFonts w:ascii="Trebuchet MS" w:eastAsia="MS Mincho" w:hAnsi="Trebuchet MS"/>
          <w:sz w:val="22"/>
          <w:szCs w:val="22"/>
          <w:lang w:val="ro-RO"/>
        </w:rPr>
        <w:t xml:space="preserve">IT </w:t>
      </w:r>
      <w:r w:rsidRPr="00BF4FE5">
        <w:rPr>
          <w:rFonts w:ascii="Trebuchet MS" w:eastAsia="MS Mincho" w:hAnsi="Trebuchet MS"/>
          <w:sz w:val="22"/>
          <w:szCs w:val="22"/>
          <w:lang w:val="ro-RO"/>
        </w:rPr>
        <w:t>va</w:t>
      </w:r>
      <w:r w:rsidR="00203D00" w:rsidRPr="00BF4FE5">
        <w:rPr>
          <w:rFonts w:ascii="Trebuchet MS" w:eastAsia="MS Mincho" w:hAnsi="Trebuchet MS"/>
          <w:sz w:val="22"/>
          <w:szCs w:val="22"/>
          <w:lang w:val="ro-RO"/>
        </w:rPr>
        <w:t xml:space="preserve"> trebui să</w:t>
      </w:r>
      <w:r w:rsidRPr="00BF4FE5">
        <w:rPr>
          <w:rFonts w:ascii="Trebuchet MS" w:eastAsia="MS Mincho" w:hAnsi="Trebuchet MS"/>
          <w:sz w:val="22"/>
          <w:szCs w:val="22"/>
          <w:lang w:val="ro-RO"/>
        </w:rPr>
        <w:t xml:space="preserve"> fi</w:t>
      </w:r>
      <w:r w:rsidR="00203D00" w:rsidRPr="00BF4FE5">
        <w:rPr>
          <w:rFonts w:ascii="Trebuchet MS" w:eastAsia="MS Mincho" w:hAnsi="Trebuchet MS"/>
          <w:sz w:val="22"/>
          <w:szCs w:val="22"/>
          <w:lang w:val="ro-RO"/>
        </w:rPr>
        <w:t>e</w:t>
      </w:r>
      <w:r w:rsidRPr="00BF4FE5">
        <w:rPr>
          <w:rFonts w:ascii="Trebuchet MS" w:eastAsia="MS Mincho" w:hAnsi="Trebuchet MS"/>
          <w:sz w:val="22"/>
          <w:szCs w:val="22"/>
          <w:lang w:val="ro-RO"/>
        </w:rPr>
        <w:t xml:space="preserve"> protejat si testat </w:t>
      </w:r>
      <w:r w:rsidR="001A5FD2" w:rsidRPr="00BF4FE5">
        <w:rPr>
          <w:rFonts w:ascii="Trebuchet MS" w:eastAsia="MS Mincho" w:hAnsi="Trebuchet MS"/>
          <w:sz w:val="22"/>
          <w:szCs w:val="22"/>
          <w:lang w:val="ro-RO"/>
        </w:rPr>
        <w:t>împotriva atacurilor cibernetice/accesare neautorizată</w:t>
      </w:r>
      <w:r w:rsidR="003E692C" w:rsidRPr="00BF4FE5">
        <w:rPr>
          <w:rFonts w:ascii="Trebuchet MS" w:eastAsia="MS Mincho" w:hAnsi="Trebuchet MS"/>
          <w:sz w:val="22"/>
          <w:szCs w:val="22"/>
          <w:lang w:val="ro-RO"/>
        </w:rPr>
        <w:t>.</w:t>
      </w:r>
    </w:p>
    <w:p w14:paraId="5A34E939" w14:textId="77777777" w:rsidR="005B20C0" w:rsidRPr="00BF4FE5" w:rsidRDefault="005B20C0">
      <w:pPr>
        <w:pStyle w:val="ListParagraph"/>
        <w:ind w:left="1134"/>
        <w:contextualSpacing/>
        <w:jc w:val="both"/>
        <w:rPr>
          <w:rFonts w:ascii="Trebuchet MS" w:eastAsia="MS Mincho" w:hAnsi="Trebuchet MS"/>
          <w:sz w:val="22"/>
          <w:szCs w:val="22"/>
          <w:lang w:val="ro-RO"/>
        </w:rPr>
      </w:pPr>
    </w:p>
    <w:p w14:paraId="3AE40474" w14:textId="7197C728" w:rsidR="005B20C0" w:rsidRPr="00BF4FE5" w:rsidRDefault="005B20C0" w:rsidP="00E115AE">
      <w:pPr>
        <w:pStyle w:val="ListParagraph"/>
        <w:ind w:left="1134"/>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In vederea</w:t>
      </w:r>
      <w:r w:rsidR="00203D00" w:rsidRPr="00BF4FE5">
        <w:rPr>
          <w:rFonts w:ascii="Trebuchet MS" w:eastAsia="MS Mincho" w:hAnsi="Trebuchet MS"/>
          <w:sz w:val="22"/>
          <w:szCs w:val="22"/>
          <w:lang w:val="ro-RO"/>
        </w:rPr>
        <w:t xml:space="preserve"> pregătirii</w:t>
      </w:r>
      <w:r w:rsidRPr="00BF4FE5">
        <w:rPr>
          <w:rFonts w:ascii="Trebuchet MS" w:eastAsia="MS Mincho" w:hAnsi="Trebuchet MS"/>
          <w:sz w:val="22"/>
          <w:szCs w:val="22"/>
          <w:lang w:val="ro-RO"/>
        </w:rPr>
        <w:t xml:space="preserve"> </w:t>
      </w:r>
      <w:r w:rsidR="00203D00" w:rsidRPr="00BF4FE5">
        <w:rPr>
          <w:rFonts w:ascii="Trebuchet MS" w:eastAsia="MS Mincho" w:hAnsi="Trebuchet MS"/>
          <w:sz w:val="22"/>
          <w:szCs w:val="22"/>
          <w:lang w:val="ro-RO"/>
        </w:rPr>
        <w:t>dezvoltării</w:t>
      </w:r>
      <w:r w:rsidRPr="00BF4FE5">
        <w:rPr>
          <w:rFonts w:ascii="Trebuchet MS" w:eastAsia="MS Mincho" w:hAnsi="Trebuchet MS"/>
          <w:sz w:val="22"/>
          <w:szCs w:val="22"/>
          <w:lang w:val="ro-RO"/>
        </w:rPr>
        <w:t xml:space="preserve"> acestui sistem</w:t>
      </w:r>
      <w:r w:rsidR="00203D00" w:rsidRPr="00BF4FE5">
        <w:rPr>
          <w:rFonts w:ascii="Trebuchet MS" w:eastAsia="MS Mincho" w:hAnsi="Trebuchet MS"/>
          <w:sz w:val="22"/>
          <w:szCs w:val="22"/>
          <w:lang w:val="ro-RO"/>
        </w:rPr>
        <w:t xml:space="preserve"> IT</w:t>
      </w:r>
      <w:r w:rsidRPr="00BF4FE5">
        <w:rPr>
          <w:rFonts w:ascii="Trebuchet MS" w:eastAsia="MS Mincho" w:hAnsi="Trebuchet MS"/>
          <w:sz w:val="22"/>
          <w:szCs w:val="22"/>
          <w:lang w:val="ro-RO"/>
        </w:rPr>
        <w:t>, Consultantul va evalua</w:t>
      </w:r>
      <w:r w:rsidR="00203D00" w:rsidRPr="00BF4FE5">
        <w:rPr>
          <w:rFonts w:ascii="Trebuchet MS" w:eastAsia="MS Mincho" w:hAnsi="Trebuchet MS"/>
          <w:sz w:val="22"/>
          <w:szCs w:val="22"/>
          <w:lang w:val="ro-RO"/>
        </w:rPr>
        <w:t xml:space="preserve"> și va propune funcționalitățile</w:t>
      </w:r>
      <w:r w:rsidRPr="00BF4FE5">
        <w:rPr>
          <w:rFonts w:ascii="Trebuchet MS" w:eastAsia="MS Mincho" w:hAnsi="Trebuchet MS"/>
          <w:sz w:val="22"/>
          <w:szCs w:val="22"/>
          <w:lang w:val="ro-RO"/>
        </w:rPr>
        <w:t xml:space="preserve"> </w:t>
      </w:r>
      <w:r w:rsidR="00203D00" w:rsidRPr="00BF4FE5">
        <w:rPr>
          <w:rFonts w:ascii="Trebuchet MS" w:eastAsia="MS Mincho" w:hAnsi="Trebuchet MS"/>
          <w:sz w:val="22"/>
          <w:szCs w:val="22"/>
          <w:lang w:val="ro-RO"/>
        </w:rPr>
        <w:t>necesare care să fie aliniate soluțiilor de găzduire și securitate cibernetică dezvoltate la nivelul Ministerului/Guvernului.</w:t>
      </w:r>
    </w:p>
    <w:p w14:paraId="588B9A53" w14:textId="77777777" w:rsidR="001408A3" w:rsidRPr="00BF4FE5" w:rsidRDefault="001408A3" w:rsidP="001408A3">
      <w:pPr>
        <w:pStyle w:val="ListParagraph"/>
        <w:ind w:left="720"/>
        <w:contextualSpacing/>
        <w:jc w:val="both"/>
        <w:rPr>
          <w:rFonts w:ascii="Trebuchet MS" w:eastAsia="MS Mincho" w:hAnsi="Trebuchet MS"/>
          <w:sz w:val="22"/>
          <w:szCs w:val="22"/>
          <w:lang w:val="ro-RO"/>
        </w:rPr>
      </w:pPr>
    </w:p>
    <w:p w14:paraId="7EAC473A" w14:textId="77777777" w:rsidR="001408A3" w:rsidRPr="00BF4FE5" w:rsidRDefault="001408A3" w:rsidP="00E115AE">
      <w:pPr>
        <w:pStyle w:val="ListParagraph"/>
        <w:numPr>
          <w:ilvl w:val="0"/>
          <w:numId w:val="14"/>
        </w:numPr>
        <w:ind w:left="1134" w:hanging="567"/>
        <w:contextualSpacing/>
        <w:jc w:val="both"/>
        <w:rPr>
          <w:rFonts w:ascii="Trebuchet MS" w:eastAsia="MS Mincho" w:hAnsi="Trebuchet MS"/>
          <w:sz w:val="22"/>
          <w:szCs w:val="22"/>
          <w:lang w:val="ro-RO"/>
        </w:rPr>
      </w:pPr>
      <w:r w:rsidRPr="00BF4FE5">
        <w:rPr>
          <w:rFonts w:ascii="Trebuchet MS" w:eastAsia="MS Mincho" w:hAnsi="Trebuchet MS"/>
          <w:b/>
          <w:sz w:val="22"/>
          <w:szCs w:val="22"/>
          <w:lang w:val="ro-RO"/>
        </w:rPr>
        <w:t>Elaborarea de instrucțiuni</w:t>
      </w:r>
      <w:r w:rsidRPr="00BF4FE5">
        <w:rPr>
          <w:rFonts w:ascii="Trebuchet MS" w:eastAsia="MS Mincho" w:hAnsi="Trebuchet MS"/>
          <w:sz w:val="22"/>
          <w:szCs w:val="22"/>
          <w:lang w:val="ro-RO"/>
        </w:rPr>
        <w:t xml:space="preserve"> de utilizare pentru depunere online prin intermediul unui document pdf</w:t>
      </w:r>
      <w:r w:rsidR="007B66C3" w:rsidRPr="00BF4FE5">
        <w:rPr>
          <w:rFonts w:ascii="Trebuchet MS" w:eastAsia="MS Mincho" w:hAnsi="Trebuchet MS"/>
          <w:sz w:val="22"/>
          <w:szCs w:val="22"/>
          <w:lang w:val="ro-RO"/>
        </w:rPr>
        <w:t>.</w:t>
      </w:r>
      <w:r w:rsidRPr="00BF4FE5">
        <w:rPr>
          <w:rFonts w:ascii="Trebuchet MS" w:eastAsia="MS Mincho" w:hAnsi="Trebuchet MS"/>
          <w:sz w:val="22"/>
          <w:szCs w:val="22"/>
          <w:lang w:val="ro-RO"/>
        </w:rPr>
        <w:t xml:space="preserve"> si a unui material video de prezentare ce va fi accesibil prin Youtube; </w:t>
      </w:r>
    </w:p>
    <w:p w14:paraId="32357D8C" w14:textId="77777777" w:rsidR="001408A3" w:rsidRPr="00BF4FE5" w:rsidRDefault="001408A3" w:rsidP="001408A3">
      <w:pPr>
        <w:pStyle w:val="ListParagraph"/>
        <w:ind w:left="1080"/>
        <w:contextualSpacing/>
        <w:jc w:val="both"/>
        <w:rPr>
          <w:rFonts w:ascii="Trebuchet MS" w:eastAsia="MS Mincho" w:hAnsi="Trebuchet MS"/>
          <w:sz w:val="22"/>
          <w:szCs w:val="22"/>
          <w:lang w:val="ro-RO"/>
        </w:rPr>
      </w:pPr>
    </w:p>
    <w:p w14:paraId="491E38E7" w14:textId="66C02B9C" w:rsidR="001408A3" w:rsidRPr="00BF4FE5" w:rsidRDefault="001408A3" w:rsidP="00B67219">
      <w:pPr>
        <w:ind w:left="1134" w:hanging="567"/>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d) </w:t>
      </w:r>
      <w:r w:rsidR="00B67219" w:rsidRPr="00BF4FE5">
        <w:rPr>
          <w:rFonts w:ascii="Trebuchet MS" w:eastAsia="MS Mincho" w:hAnsi="Trebuchet MS"/>
          <w:sz w:val="22"/>
          <w:szCs w:val="22"/>
          <w:lang w:val="ro-RO"/>
        </w:rPr>
        <w:tab/>
      </w:r>
      <w:r w:rsidRPr="00BF4FE5">
        <w:rPr>
          <w:rFonts w:ascii="Trebuchet MS" w:eastAsia="MS Mincho" w:hAnsi="Trebuchet MS"/>
          <w:sz w:val="22"/>
          <w:szCs w:val="22"/>
          <w:lang w:val="ro-RO"/>
        </w:rPr>
        <w:t xml:space="preserve">Cu referire la </w:t>
      </w:r>
      <w:r w:rsidR="003E3E09" w:rsidRPr="00BF4FE5">
        <w:rPr>
          <w:rFonts w:ascii="Trebuchet MS" w:hAnsi="Trebuchet MS"/>
          <w:sz w:val="22"/>
          <w:szCs w:val="22"/>
          <w:lang w:val="ro-RO"/>
        </w:rPr>
        <w:t xml:space="preserve">Domeniul de </w:t>
      </w:r>
      <w:r w:rsidR="00F54DBF" w:rsidRPr="00BF4FE5">
        <w:rPr>
          <w:rFonts w:ascii="Trebuchet MS" w:hAnsi="Trebuchet MS"/>
          <w:sz w:val="22"/>
          <w:szCs w:val="22"/>
          <w:lang w:val="ro-RO"/>
        </w:rPr>
        <w:t>intervenție</w:t>
      </w:r>
      <w:r w:rsidR="003E3E09" w:rsidRPr="00BF4FE5">
        <w:rPr>
          <w:rFonts w:ascii="Trebuchet MS" w:hAnsi="Trebuchet MS"/>
          <w:sz w:val="22"/>
          <w:szCs w:val="22"/>
          <w:lang w:val="ro-RO"/>
        </w:rPr>
        <w:t xml:space="preserve"> 2: </w:t>
      </w:r>
      <w:r w:rsidR="003E3E09" w:rsidRPr="00BF4FE5">
        <w:rPr>
          <w:rFonts w:ascii="Trebuchet MS" w:eastAsia="MS Mincho" w:hAnsi="Trebuchet MS"/>
          <w:sz w:val="22"/>
          <w:szCs w:val="22"/>
          <w:lang w:val="ro-RO"/>
        </w:rPr>
        <w:t xml:space="preserve"> </w:t>
      </w:r>
      <w:r w:rsidRPr="00BF4FE5">
        <w:rPr>
          <w:rFonts w:ascii="Trebuchet MS" w:eastAsia="MS Mincho" w:hAnsi="Trebuchet MS"/>
          <w:b/>
          <w:sz w:val="22"/>
          <w:szCs w:val="22"/>
          <w:lang w:val="ro-RO"/>
        </w:rPr>
        <w:t>sistemele integrate pentru comunități cu platformă comunală existentă</w:t>
      </w:r>
      <w:r w:rsidRPr="00BF4FE5">
        <w:rPr>
          <w:rFonts w:ascii="Trebuchet MS" w:eastAsia="MS Mincho" w:hAnsi="Trebuchet MS"/>
          <w:sz w:val="22"/>
          <w:szCs w:val="22"/>
          <w:lang w:val="ro-RO"/>
        </w:rPr>
        <w:t xml:space="preserve"> (set de platforme individuale pentru ferme mici și mijlocii și set de echipamente pentru gestionarea gunoiului de grajd și a compostului), </w:t>
      </w:r>
      <w:r w:rsidR="003E3E09" w:rsidRPr="00BF4FE5">
        <w:rPr>
          <w:rFonts w:ascii="Trebuchet MS" w:hAnsi="Trebuchet MS"/>
          <w:sz w:val="22"/>
          <w:szCs w:val="22"/>
          <w:lang w:val="ro-RO"/>
        </w:rPr>
        <w:t xml:space="preserve">Domeniul de interventie 3: </w:t>
      </w:r>
      <w:r w:rsidR="003E3E09" w:rsidRPr="00BF4FE5">
        <w:rPr>
          <w:rFonts w:ascii="Trebuchet MS" w:eastAsia="MS Mincho" w:hAnsi="Trebuchet MS"/>
          <w:sz w:val="22"/>
          <w:szCs w:val="22"/>
          <w:lang w:val="ro-RO"/>
        </w:rPr>
        <w:t xml:space="preserve"> </w:t>
      </w:r>
      <w:r w:rsidRPr="00BF4FE5">
        <w:rPr>
          <w:rFonts w:ascii="Trebuchet MS" w:eastAsia="MS Mincho" w:hAnsi="Trebuchet MS"/>
          <w:b/>
          <w:sz w:val="22"/>
          <w:szCs w:val="22"/>
          <w:lang w:val="ro-RO"/>
        </w:rPr>
        <w:t>Sistemele de compostare</w:t>
      </w:r>
      <w:r w:rsidRPr="00BF4FE5">
        <w:rPr>
          <w:rFonts w:ascii="Trebuchet MS" w:eastAsia="MS Mincho" w:hAnsi="Trebuchet MS"/>
          <w:sz w:val="22"/>
          <w:szCs w:val="22"/>
          <w:lang w:val="ro-RO"/>
        </w:rPr>
        <w:t xml:space="preserve"> pentru comunitățile cu ferme mari (stație de compostare și echipamente pentru gestionarea compostului) și pentru </w:t>
      </w:r>
      <w:r w:rsidR="003E3E09" w:rsidRPr="00BF4FE5">
        <w:rPr>
          <w:rFonts w:ascii="Trebuchet MS" w:hAnsi="Trebuchet MS"/>
          <w:sz w:val="22"/>
          <w:szCs w:val="22"/>
          <w:lang w:val="ro-RO"/>
        </w:rPr>
        <w:t xml:space="preserve">Domeniul de interventie 4: </w:t>
      </w:r>
      <w:r w:rsidR="003E3E09" w:rsidRPr="00BF4FE5">
        <w:rPr>
          <w:rFonts w:ascii="Trebuchet MS" w:eastAsia="MS Mincho" w:hAnsi="Trebuchet MS"/>
          <w:sz w:val="22"/>
          <w:szCs w:val="22"/>
          <w:lang w:val="ro-RO"/>
        </w:rPr>
        <w:t xml:space="preserve"> </w:t>
      </w:r>
      <w:r w:rsidRPr="00BF4FE5">
        <w:rPr>
          <w:rFonts w:ascii="Trebuchet MS" w:eastAsia="MS Mincho" w:hAnsi="Trebuchet MS"/>
          <w:b/>
          <w:sz w:val="22"/>
          <w:szCs w:val="22"/>
          <w:lang w:val="ro-RO"/>
        </w:rPr>
        <w:t>Sistemele de biogaz</w:t>
      </w:r>
      <w:r w:rsidRPr="00BF4FE5">
        <w:rPr>
          <w:rFonts w:ascii="Trebuchet MS" w:eastAsia="MS Mincho" w:hAnsi="Trebuchet MS"/>
          <w:sz w:val="22"/>
          <w:szCs w:val="22"/>
          <w:lang w:val="ro-RO"/>
        </w:rPr>
        <w:t xml:space="preserve"> pentru comunități cu ferme foarte mari care se vor realiza în cadrul Componentei C.</w:t>
      </w:r>
      <w:r w:rsidR="003E3E09" w:rsidRPr="00BF4FE5">
        <w:rPr>
          <w:rFonts w:ascii="Trebuchet MS" w:eastAsia="MS Mincho" w:hAnsi="Trebuchet MS"/>
          <w:sz w:val="22"/>
          <w:szCs w:val="22"/>
          <w:lang w:val="ro-RO"/>
        </w:rPr>
        <w:t>3.</w:t>
      </w:r>
      <w:r w:rsidRPr="00BF4FE5">
        <w:rPr>
          <w:rFonts w:ascii="Trebuchet MS" w:eastAsia="MS Mincho" w:hAnsi="Trebuchet MS"/>
          <w:sz w:val="22"/>
          <w:szCs w:val="22"/>
          <w:lang w:val="ro-RO"/>
        </w:rPr>
        <w:t>I.2 din PNRR și va include următoarele documentații:</w:t>
      </w:r>
    </w:p>
    <w:p w14:paraId="2779D5FA" w14:textId="77777777" w:rsidR="001408A3" w:rsidRPr="00BF4FE5" w:rsidRDefault="001408A3" w:rsidP="00E115AE">
      <w:pPr>
        <w:ind w:left="1680" w:hanging="273"/>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d.1) procedurile de evaluare, selectare și contractare, împreună cu fișele de verificare a conformității documentelor ce trebuie depuse de către solicitanți, a eligibilității solicitanților și a investițiilor propuse la finanțare (în baza criteriilor de eligibilitate identificate), precum și a documentelor ce trebuie depuse la contractare; </w:t>
      </w:r>
    </w:p>
    <w:p w14:paraId="0812AC6B" w14:textId="7555F708" w:rsidR="001408A3" w:rsidRPr="00BF4FE5" w:rsidRDefault="001408A3" w:rsidP="00E115AE">
      <w:pPr>
        <w:ind w:left="1680" w:hanging="273"/>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d.2) grilele de </w:t>
      </w:r>
      <w:r w:rsidR="00CC1A19" w:rsidRPr="00BF4FE5">
        <w:rPr>
          <w:rFonts w:ascii="Trebuchet MS" w:eastAsia="MS Mincho" w:hAnsi="Trebuchet MS"/>
          <w:sz w:val="22"/>
          <w:szCs w:val="22"/>
          <w:lang w:val="ro-RO"/>
        </w:rPr>
        <w:t xml:space="preserve">evaluare </w:t>
      </w:r>
      <w:r w:rsidRPr="00BF4FE5">
        <w:rPr>
          <w:rFonts w:ascii="Trebuchet MS" w:eastAsia="MS Mincho" w:hAnsi="Trebuchet MS"/>
          <w:sz w:val="22"/>
          <w:szCs w:val="22"/>
          <w:lang w:val="ro-RO"/>
        </w:rPr>
        <w:t>– pe baza criteriilor de selecție puse la dispoziție de către UMP CIPN.</w:t>
      </w:r>
    </w:p>
    <w:p w14:paraId="4F6D3B1E" w14:textId="77777777" w:rsidR="001408A3" w:rsidRPr="00BF4FE5" w:rsidRDefault="001408A3" w:rsidP="00E115AE">
      <w:pPr>
        <w:contextualSpacing/>
        <w:jc w:val="both"/>
        <w:rPr>
          <w:rFonts w:ascii="Trebuchet MS" w:eastAsia="MS Mincho" w:hAnsi="Trebuchet MS"/>
          <w:sz w:val="22"/>
          <w:szCs w:val="22"/>
          <w:lang w:val="ro-RO"/>
        </w:rPr>
      </w:pPr>
    </w:p>
    <w:p w14:paraId="6F0A3F02" w14:textId="7DF2D54E" w:rsidR="00D84080" w:rsidRPr="00BF4FE5" w:rsidRDefault="00297213" w:rsidP="00297213">
      <w:pPr>
        <w:pStyle w:val="ListParagraph"/>
        <w:numPr>
          <w:ilvl w:val="0"/>
          <w:numId w:val="1"/>
        </w:numPr>
        <w:contextualSpacing/>
        <w:jc w:val="both"/>
        <w:rPr>
          <w:rFonts w:ascii="Trebuchet MS" w:eastAsia="MS Mincho" w:hAnsi="Trebuchet MS"/>
          <w:sz w:val="22"/>
          <w:szCs w:val="22"/>
          <w:lang w:val="ro-RO"/>
        </w:rPr>
      </w:pPr>
      <w:r w:rsidRPr="00BF4FE5">
        <w:rPr>
          <w:rFonts w:ascii="Trebuchet MS" w:eastAsia="MS Mincho" w:hAnsi="Trebuchet MS"/>
          <w:b/>
          <w:sz w:val="22"/>
          <w:szCs w:val="22"/>
          <w:lang w:val="ro-RO"/>
        </w:rPr>
        <w:t xml:space="preserve">Raportul nr. </w:t>
      </w:r>
      <w:r w:rsidR="007B66C3" w:rsidRPr="00BF4FE5">
        <w:rPr>
          <w:rFonts w:ascii="Trebuchet MS" w:eastAsia="MS Mincho" w:hAnsi="Trebuchet MS"/>
          <w:b/>
          <w:sz w:val="22"/>
          <w:szCs w:val="22"/>
          <w:lang w:val="ro-RO"/>
        </w:rPr>
        <w:t>5</w:t>
      </w:r>
      <w:r w:rsidRPr="00BF4FE5">
        <w:rPr>
          <w:rFonts w:ascii="Trebuchet MS" w:eastAsia="MS Mincho" w:hAnsi="Trebuchet MS"/>
          <w:sz w:val="22"/>
          <w:szCs w:val="22"/>
          <w:lang w:val="ro-RO"/>
        </w:rPr>
        <w:t xml:space="preserve">, care va fi depus în termen de 1 lună de la aprobarea Raportului nr. </w:t>
      </w:r>
      <w:r w:rsidR="007B66C3" w:rsidRPr="00BF4FE5">
        <w:rPr>
          <w:rFonts w:ascii="Trebuchet MS" w:eastAsia="MS Mincho" w:hAnsi="Trebuchet MS"/>
          <w:sz w:val="22"/>
          <w:szCs w:val="22"/>
          <w:lang w:val="ro-RO"/>
        </w:rPr>
        <w:t>4</w:t>
      </w:r>
      <w:r w:rsidRPr="00BF4FE5">
        <w:rPr>
          <w:rFonts w:ascii="Trebuchet MS" w:eastAsia="MS Mincho" w:hAnsi="Trebuchet MS"/>
          <w:sz w:val="22"/>
          <w:szCs w:val="22"/>
          <w:lang w:val="ro-RO"/>
        </w:rPr>
        <w:t xml:space="preserve">, </w:t>
      </w:r>
      <w:r w:rsidR="008C00FC" w:rsidRPr="00BF4FE5">
        <w:rPr>
          <w:rFonts w:ascii="Trebuchet MS" w:eastAsia="MS Mincho" w:hAnsi="Trebuchet MS"/>
          <w:sz w:val="22"/>
          <w:szCs w:val="22"/>
          <w:lang w:val="ro-RO"/>
        </w:rPr>
        <w:t>se refer</w:t>
      </w:r>
      <w:r w:rsidR="00D84080" w:rsidRPr="00BF4FE5">
        <w:rPr>
          <w:rFonts w:ascii="Trebuchet MS" w:eastAsia="MS Mincho" w:hAnsi="Trebuchet MS"/>
          <w:sz w:val="22"/>
          <w:szCs w:val="22"/>
          <w:lang w:val="ro-RO"/>
        </w:rPr>
        <w:t xml:space="preserve">ă la </w:t>
      </w:r>
      <w:r w:rsidR="003E3E09" w:rsidRPr="00BF4FE5">
        <w:rPr>
          <w:rFonts w:ascii="Trebuchet MS" w:hAnsi="Trebuchet MS"/>
          <w:sz w:val="22"/>
          <w:szCs w:val="22"/>
          <w:lang w:val="ro-RO"/>
        </w:rPr>
        <w:t xml:space="preserve">Domeniul de interventie 2: </w:t>
      </w:r>
      <w:r w:rsidR="00D86AB2" w:rsidRPr="00BF4FE5">
        <w:rPr>
          <w:rFonts w:ascii="Trebuchet MS" w:eastAsia="MS Mincho" w:hAnsi="Trebuchet MS"/>
          <w:b/>
          <w:sz w:val="22"/>
          <w:szCs w:val="22"/>
          <w:lang w:val="ro-RO"/>
        </w:rPr>
        <w:t>s</w:t>
      </w:r>
      <w:r w:rsidR="00D84080" w:rsidRPr="00BF4FE5">
        <w:rPr>
          <w:rFonts w:ascii="Trebuchet MS" w:eastAsia="MS Mincho" w:hAnsi="Trebuchet MS"/>
          <w:b/>
          <w:sz w:val="22"/>
          <w:szCs w:val="22"/>
          <w:lang w:val="ro-RO"/>
        </w:rPr>
        <w:t>istemele comunale integrate pentru comunități cu platformă comunală existentă</w:t>
      </w:r>
      <w:r w:rsidR="00D84080" w:rsidRPr="00BF4FE5">
        <w:rPr>
          <w:rFonts w:ascii="Trebuchet MS" w:eastAsia="MS Mincho" w:hAnsi="Trebuchet MS"/>
          <w:sz w:val="22"/>
          <w:szCs w:val="22"/>
          <w:lang w:val="ro-RO"/>
        </w:rPr>
        <w:t xml:space="preserve"> (platforme individuale pentru fermieri mici și mijlocii și echipamente pentru gestionarea compostului), </w:t>
      </w:r>
      <w:r w:rsidR="003E3E09" w:rsidRPr="00BF4FE5">
        <w:rPr>
          <w:rFonts w:ascii="Trebuchet MS" w:hAnsi="Trebuchet MS"/>
          <w:sz w:val="22"/>
          <w:szCs w:val="22"/>
          <w:lang w:val="ro-RO"/>
        </w:rPr>
        <w:t xml:space="preserve">Domeniul de interventie 3: </w:t>
      </w:r>
      <w:r w:rsidR="003E3E09" w:rsidRPr="00BF4FE5">
        <w:rPr>
          <w:rFonts w:ascii="Trebuchet MS" w:eastAsia="MS Mincho" w:hAnsi="Trebuchet MS"/>
          <w:sz w:val="22"/>
          <w:szCs w:val="22"/>
          <w:lang w:val="ro-RO"/>
        </w:rPr>
        <w:t xml:space="preserve"> </w:t>
      </w:r>
      <w:r w:rsidR="00D84080" w:rsidRPr="00BF4FE5">
        <w:rPr>
          <w:rFonts w:ascii="Trebuchet MS" w:eastAsia="MS Mincho" w:hAnsi="Trebuchet MS"/>
          <w:b/>
          <w:sz w:val="22"/>
          <w:szCs w:val="22"/>
          <w:lang w:val="ro-RO"/>
        </w:rPr>
        <w:t>Sistemele de compostare</w:t>
      </w:r>
      <w:r w:rsidR="00D84080" w:rsidRPr="00BF4FE5">
        <w:rPr>
          <w:rFonts w:ascii="Trebuchet MS" w:eastAsia="MS Mincho" w:hAnsi="Trebuchet MS"/>
          <w:sz w:val="22"/>
          <w:szCs w:val="22"/>
          <w:lang w:val="ro-RO"/>
        </w:rPr>
        <w:t xml:space="preserve"> pentru comunitățile cu ferme mari (stație de compostare și echipamente pentru gestionarea compostului) și pentru </w:t>
      </w:r>
      <w:r w:rsidR="003E3E09" w:rsidRPr="00BF4FE5">
        <w:rPr>
          <w:rFonts w:ascii="Trebuchet MS" w:hAnsi="Trebuchet MS"/>
          <w:sz w:val="22"/>
          <w:szCs w:val="22"/>
          <w:lang w:val="ro-RO"/>
        </w:rPr>
        <w:t xml:space="preserve">Domeniul de interventie 4: </w:t>
      </w:r>
      <w:r w:rsidR="003E3E09" w:rsidRPr="00BF4FE5">
        <w:rPr>
          <w:rFonts w:ascii="Trebuchet MS" w:eastAsia="MS Mincho" w:hAnsi="Trebuchet MS"/>
          <w:sz w:val="22"/>
          <w:szCs w:val="22"/>
          <w:lang w:val="ro-RO"/>
        </w:rPr>
        <w:t xml:space="preserve"> </w:t>
      </w:r>
      <w:r w:rsidR="00D84080" w:rsidRPr="00BF4FE5">
        <w:rPr>
          <w:rFonts w:ascii="Trebuchet MS" w:eastAsia="MS Mincho" w:hAnsi="Trebuchet MS"/>
          <w:b/>
          <w:sz w:val="22"/>
          <w:szCs w:val="22"/>
          <w:lang w:val="ro-RO"/>
        </w:rPr>
        <w:t>Sistemele de biogaz</w:t>
      </w:r>
      <w:r w:rsidR="00D84080" w:rsidRPr="00BF4FE5">
        <w:rPr>
          <w:rFonts w:ascii="Trebuchet MS" w:eastAsia="MS Mincho" w:hAnsi="Trebuchet MS"/>
          <w:sz w:val="22"/>
          <w:szCs w:val="22"/>
          <w:lang w:val="ro-RO"/>
        </w:rPr>
        <w:t xml:space="preserve"> pentru comunități cu ferme foarte mari care </w:t>
      </w:r>
      <w:r w:rsidR="00D84080" w:rsidRPr="00BF4FE5">
        <w:rPr>
          <w:rFonts w:ascii="Trebuchet MS" w:eastAsia="MS Mincho" w:hAnsi="Trebuchet MS"/>
          <w:sz w:val="22"/>
          <w:szCs w:val="22"/>
          <w:lang w:val="ro-RO"/>
        </w:rPr>
        <w:lastRenderedPageBreak/>
        <w:t xml:space="preserve">vor fi realizate în cadrul Componentei C.I.2 din PNRR și va include următoarele documentații: </w:t>
      </w:r>
    </w:p>
    <w:p w14:paraId="772026EF" w14:textId="50F7E681" w:rsidR="00D84080" w:rsidRPr="00BF4FE5" w:rsidRDefault="00D84080" w:rsidP="00D84080">
      <w:pPr>
        <w:pStyle w:val="ListParagraph"/>
        <w:numPr>
          <w:ilvl w:val="0"/>
          <w:numId w:val="13"/>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g</w:t>
      </w:r>
      <w:r w:rsidR="0045485A" w:rsidRPr="00BF4FE5">
        <w:rPr>
          <w:rFonts w:ascii="Trebuchet MS" w:eastAsia="MS Mincho" w:hAnsi="Trebuchet MS"/>
          <w:sz w:val="22"/>
          <w:szCs w:val="22"/>
          <w:lang w:val="ro-RO"/>
        </w:rPr>
        <w:t>hidu</w:t>
      </w:r>
      <w:r w:rsidR="00B529A0" w:rsidRPr="00BF4FE5">
        <w:rPr>
          <w:rFonts w:ascii="Trebuchet MS" w:eastAsia="MS Mincho" w:hAnsi="Trebuchet MS"/>
          <w:sz w:val="22"/>
          <w:szCs w:val="22"/>
          <w:lang w:val="ro-RO"/>
        </w:rPr>
        <w:t>rile</w:t>
      </w:r>
      <w:r w:rsidR="0045485A" w:rsidRPr="00BF4FE5">
        <w:rPr>
          <w:rFonts w:ascii="Trebuchet MS" w:eastAsia="MS Mincho" w:hAnsi="Trebuchet MS"/>
          <w:sz w:val="22"/>
          <w:szCs w:val="22"/>
          <w:lang w:val="ro-RO"/>
        </w:rPr>
        <w:t xml:space="preserve"> </w:t>
      </w:r>
      <w:r w:rsidRPr="00BF4FE5">
        <w:rPr>
          <w:rFonts w:ascii="Trebuchet MS" w:eastAsia="MS Mincho" w:hAnsi="Trebuchet MS"/>
          <w:sz w:val="22"/>
          <w:szCs w:val="22"/>
          <w:lang w:val="ro-RO"/>
        </w:rPr>
        <w:t>s</w:t>
      </w:r>
      <w:r w:rsidR="0045485A" w:rsidRPr="00BF4FE5">
        <w:rPr>
          <w:rFonts w:ascii="Trebuchet MS" w:eastAsia="MS Mincho" w:hAnsi="Trebuchet MS"/>
          <w:sz w:val="22"/>
          <w:szCs w:val="22"/>
          <w:lang w:val="ro-RO"/>
        </w:rPr>
        <w:t>olicitantului</w:t>
      </w:r>
      <w:r w:rsidRPr="00BF4FE5">
        <w:rPr>
          <w:rFonts w:ascii="Trebuchet MS" w:eastAsia="MS Mincho" w:hAnsi="Trebuchet MS"/>
          <w:sz w:val="22"/>
          <w:szCs w:val="22"/>
          <w:lang w:val="ro-RO"/>
        </w:rPr>
        <w:t>;</w:t>
      </w:r>
    </w:p>
    <w:p w14:paraId="16CF87EE" w14:textId="77777777" w:rsidR="00E02645" w:rsidRPr="00BF4FE5" w:rsidRDefault="00D84080" w:rsidP="00D84080">
      <w:pPr>
        <w:pStyle w:val="ListParagraph"/>
        <w:numPr>
          <w:ilvl w:val="0"/>
          <w:numId w:val="13"/>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anexele necesare (de exemplu, Cererea de finanțare, Model studiu de fezabilitate / Memoriu tehnic, Model HCL, Model de contract de finanțare</w:t>
      </w:r>
      <w:r w:rsidR="003E3E09" w:rsidRPr="00BF4FE5">
        <w:rPr>
          <w:rFonts w:ascii="Trebuchet MS" w:eastAsia="MS Mincho" w:hAnsi="Trebuchet MS"/>
          <w:sz w:val="22"/>
          <w:szCs w:val="22"/>
          <w:lang w:val="ro-RO"/>
        </w:rPr>
        <w:t xml:space="preserve">, alte documente considerate necesare </w:t>
      </w:r>
      <w:r w:rsidRPr="00BF4FE5">
        <w:rPr>
          <w:rFonts w:ascii="Trebuchet MS" w:eastAsia="MS Mincho" w:hAnsi="Trebuchet MS"/>
          <w:sz w:val="22"/>
          <w:szCs w:val="22"/>
          <w:lang w:val="ro-RO"/>
        </w:rPr>
        <w:t xml:space="preserve"> etc.).</w:t>
      </w:r>
    </w:p>
    <w:p w14:paraId="5AEDCCAD" w14:textId="77777777" w:rsidR="00F87C8F" w:rsidRPr="00BF4FE5" w:rsidRDefault="00F87C8F" w:rsidP="00297213">
      <w:pPr>
        <w:contextualSpacing/>
        <w:jc w:val="both"/>
        <w:rPr>
          <w:rFonts w:ascii="Trebuchet MS" w:eastAsia="MS Mincho" w:hAnsi="Trebuchet MS"/>
          <w:sz w:val="22"/>
          <w:szCs w:val="22"/>
          <w:lang w:val="ro-RO"/>
        </w:rPr>
      </w:pPr>
    </w:p>
    <w:p w14:paraId="6FD1F7D0" w14:textId="4380E3BF" w:rsidR="00E23BB9" w:rsidRPr="00BF4FE5" w:rsidRDefault="00E23BB9" w:rsidP="00BF4FE5">
      <w:pPr>
        <w:pStyle w:val="ListParagraph"/>
        <w:numPr>
          <w:ilvl w:val="0"/>
          <w:numId w:val="1"/>
        </w:numPr>
        <w:spacing w:after="120"/>
        <w:contextualSpacing/>
        <w:jc w:val="both"/>
        <w:rPr>
          <w:rFonts w:ascii="Trebuchet MS" w:eastAsia="MS Mincho" w:hAnsi="Trebuchet MS"/>
          <w:sz w:val="22"/>
          <w:szCs w:val="22"/>
          <w:lang w:val="ro-RO"/>
        </w:rPr>
      </w:pPr>
      <w:r w:rsidRPr="00BF4FE5">
        <w:rPr>
          <w:rFonts w:ascii="Trebuchet MS" w:eastAsia="MS Mincho" w:hAnsi="Trebuchet MS"/>
          <w:b/>
          <w:bCs/>
          <w:sz w:val="22"/>
          <w:szCs w:val="22"/>
          <w:lang w:val="ro-RO"/>
        </w:rPr>
        <w:t xml:space="preserve">Raportul nr. </w:t>
      </w:r>
      <w:r w:rsidR="007B66C3" w:rsidRPr="00BF4FE5">
        <w:rPr>
          <w:rFonts w:ascii="Trebuchet MS" w:eastAsia="MS Mincho" w:hAnsi="Trebuchet MS"/>
          <w:b/>
          <w:bCs/>
          <w:sz w:val="22"/>
          <w:szCs w:val="22"/>
          <w:lang w:val="ro-RO"/>
        </w:rPr>
        <w:t>6</w:t>
      </w:r>
      <w:r w:rsidRPr="00BF4FE5">
        <w:rPr>
          <w:rFonts w:ascii="Trebuchet MS" w:eastAsia="MS Mincho" w:hAnsi="Trebuchet MS"/>
          <w:b/>
          <w:bCs/>
          <w:sz w:val="22"/>
          <w:szCs w:val="22"/>
          <w:lang w:val="ro-RO"/>
        </w:rPr>
        <w:t>,</w:t>
      </w:r>
      <w:r w:rsidRPr="00BF4FE5">
        <w:rPr>
          <w:rFonts w:ascii="Trebuchet MS" w:eastAsia="MS Mincho" w:hAnsi="Trebuchet MS"/>
          <w:sz w:val="22"/>
          <w:szCs w:val="22"/>
          <w:lang w:val="ro-RO"/>
        </w:rPr>
        <w:t xml:space="preserve"> care va fi depus în termen de 1 lună de la aprobarea Raportului nr.5, va include</w:t>
      </w:r>
      <w:r w:rsidR="009D3CF7" w:rsidRPr="00BF4FE5">
        <w:rPr>
          <w:rFonts w:ascii="Trebuchet MS" w:eastAsia="MS Mincho" w:hAnsi="Trebuchet MS"/>
          <w:sz w:val="22"/>
          <w:szCs w:val="22"/>
          <w:lang w:val="ro-RO"/>
        </w:rPr>
        <w:t xml:space="preserve"> o descriere a următoarelor sarcini specifice, așa cum au fost derulate, împreună cu următoarele livrabile: </w:t>
      </w:r>
      <w:r w:rsidRPr="00BF4FE5">
        <w:rPr>
          <w:rFonts w:ascii="Trebuchet MS" w:eastAsia="MS Mincho" w:hAnsi="Trebuchet MS"/>
          <w:b/>
          <w:bCs/>
          <w:sz w:val="22"/>
          <w:szCs w:val="22"/>
          <w:lang w:val="ro-RO"/>
        </w:rPr>
        <w:t>3 cereri de finanțare ce permit colectarea de date specifice</w:t>
      </w:r>
      <w:r w:rsidR="00F54DBF" w:rsidRPr="00BF4FE5">
        <w:rPr>
          <w:rFonts w:ascii="Trebuchet MS" w:eastAsia="MS Mincho" w:hAnsi="Trebuchet MS"/>
          <w:sz w:val="22"/>
          <w:szCs w:val="22"/>
          <w:lang w:val="ro-RO"/>
        </w:rPr>
        <w:t xml:space="preserve"> ce urmează să fie stocate într-o bază de date, </w:t>
      </w:r>
      <w:r w:rsidRPr="00BF4FE5">
        <w:rPr>
          <w:rFonts w:ascii="Trebuchet MS" w:eastAsia="MS Mincho" w:hAnsi="Trebuchet MS"/>
          <w:sz w:val="22"/>
          <w:szCs w:val="22"/>
          <w:lang w:val="ro-RO"/>
        </w:rPr>
        <w:t xml:space="preserve">adaptat la specificul ghidurilor de finanțare pentru </w:t>
      </w:r>
      <w:r w:rsidR="003E3E09" w:rsidRPr="00BF4FE5">
        <w:rPr>
          <w:rFonts w:ascii="Trebuchet MS" w:hAnsi="Trebuchet MS"/>
          <w:sz w:val="22"/>
          <w:szCs w:val="22"/>
          <w:lang w:val="ro-RO"/>
        </w:rPr>
        <w:t xml:space="preserve">Domeniul de interventie 2: </w:t>
      </w:r>
      <w:r w:rsidR="003E3E09" w:rsidRPr="00BF4FE5">
        <w:rPr>
          <w:rFonts w:ascii="Trebuchet MS" w:eastAsia="MS Mincho" w:hAnsi="Trebuchet MS"/>
          <w:sz w:val="22"/>
          <w:szCs w:val="22"/>
          <w:lang w:val="ro-RO"/>
        </w:rPr>
        <w:t xml:space="preserve"> </w:t>
      </w:r>
      <w:r w:rsidRPr="00BF4FE5">
        <w:rPr>
          <w:rFonts w:ascii="Trebuchet MS" w:eastAsia="MS Mincho" w:hAnsi="Trebuchet MS"/>
          <w:b/>
          <w:sz w:val="22"/>
          <w:szCs w:val="22"/>
          <w:lang w:val="ro-RO"/>
        </w:rPr>
        <w:t>Sistemele comunale integrate pentru comunități cu platformă comunală existentă</w:t>
      </w:r>
      <w:r w:rsidRPr="00BF4FE5">
        <w:rPr>
          <w:rFonts w:ascii="Trebuchet MS" w:eastAsia="MS Mincho" w:hAnsi="Trebuchet MS"/>
          <w:sz w:val="22"/>
          <w:szCs w:val="22"/>
          <w:lang w:val="ro-RO"/>
        </w:rPr>
        <w:t xml:space="preserve"> (platforme individuale pentru fermieri mici și mijlocii și echipamente pentru gestionarea compostului), </w:t>
      </w:r>
      <w:r w:rsidR="003E3E09" w:rsidRPr="00BF4FE5">
        <w:rPr>
          <w:rFonts w:ascii="Trebuchet MS" w:hAnsi="Trebuchet MS"/>
          <w:sz w:val="22"/>
          <w:szCs w:val="22"/>
          <w:lang w:val="ro-RO"/>
        </w:rPr>
        <w:t xml:space="preserve">Domeniul de interventie 3: </w:t>
      </w:r>
      <w:r w:rsidR="003E3E09" w:rsidRPr="00BF4FE5">
        <w:rPr>
          <w:rFonts w:ascii="Trebuchet MS" w:eastAsia="MS Mincho" w:hAnsi="Trebuchet MS"/>
          <w:sz w:val="22"/>
          <w:szCs w:val="22"/>
          <w:lang w:val="ro-RO"/>
        </w:rPr>
        <w:t xml:space="preserve"> </w:t>
      </w:r>
      <w:r w:rsidRPr="00BF4FE5">
        <w:rPr>
          <w:rFonts w:ascii="Trebuchet MS" w:eastAsia="MS Mincho" w:hAnsi="Trebuchet MS"/>
          <w:b/>
          <w:sz w:val="22"/>
          <w:szCs w:val="22"/>
          <w:lang w:val="ro-RO"/>
        </w:rPr>
        <w:t>Sistemele de compostare</w:t>
      </w:r>
      <w:r w:rsidRPr="00BF4FE5">
        <w:rPr>
          <w:rFonts w:ascii="Trebuchet MS" w:eastAsia="MS Mincho" w:hAnsi="Trebuchet MS"/>
          <w:sz w:val="22"/>
          <w:szCs w:val="22"/>
          <w:lang w:val="ro-RO"/>
        </w:rPr>
        <w:t xml:space="preserve"> pentru comunitățile cu ferme mari (stație de compostare și echipamente pentru gestionarea compostului) și </w:t>
      </w:r>
      <w:r w:rsidR="003E3E09" w:rsidRPr="00BF4FE5">
        <w:rPr>
          <w:rFonts w:ascii="Trebuchet MS" w:hAnsi="Trebuchet MS"/>
          <w:sz w:val="22"/>
          <w:szCs w:val="22"/>
          <w:lang w:val="ro-RO"/>
        </w:rPr>
        <w:t xml:space="preserve">Domeniul de interventie 4: </w:t>
      </w:r>
      <w:r w:rsidR="003E3E09" w:rsidRPr="00BF4FE5">
        <w:rPr>
          <w:rFonts w:ascii="Trebuchet MS" w:eastAsia="MS Mincho" w:hAnsi="Trebuchet MS"/>
          <w:sz w:val="22"/>
          <w:szCs w:val="22"/>
          <w:lang w:val="ro-RO"/>
        </w:rPr>
        <w:t xml:space="preserve"> </w:t>
      </w:r>
      <w:r w:rsidRPr="00BF4FE5">
        <w:rPr>
          <w:rFonts w:ascii="Trebuchet MS" w:eastAsia="MS Mincho" w:hAnsi="Trebuchet MS"/>
          <w:b/>
          <w:sz w:val="22"/>
          <w:szCs w:val="22"/>
          <w:lang w:val="ro-RO"/>
        </w:rPr>
        <w:t>Sistemele de biogaz</w:t>
      </w:r>
      <w:r w:rsidRPr="00BF4FE5">
        <w:rPr>
          <w:rFonts w:ascii="Trebuchet MS" w:eastAsia="MS Mincho" w:hAnsi="Trebuchet MS"/>
          <w:sz w:val="22"/>
          <w:szCs w:val="22"/>
          <w:lang w:val="ro-RO"/>
        </w:rPr>
        <w:t xml:space="preserve"> pentru comunități cu ferme foarte mari din cadrul PNRR - Componenta C.</w:t>
      </w:r>
      <w:r w:rsidR="003E3E09" w:rsidRPr="00BF4FE5">
        <w:rPr>
          <w:rFonts w:ascii="Trebuchet MS" w:eastAsia="MS Mincho" w:hAnsi="Trebuchet MS"/>
          <w:sz w:val="22"/>
          <w:szCs w:val="22"/>
          <w:lang w:val="ro-RO"/>
        </w:rPr>
        <w:t>3.</w:t>
      </w:r>
      <w:r w:rsidRPr="00BF4FE5">
        <w:rPr>
          <w:rFonts w:ascii="Trebuchet MS" w:eastAsia="MS Mincho" w:hAnsi="Trebuchet MS"/>
          <w:sz w:val="22"/>
          <w:szCs w:val="22"/>
          <w:lang w:val="ro-RO"/>
        </w:rPr>
        <w:t xml:space="preserve">I.2. </w:t>
      </w:r>
      <w:r w:rsidR="004D1E13" w:rsidRPr="00BF4FE5">
        <w:rPr>
          <w:rFonts w:ascii="Trebuchet MS" w:eastAsia="MS Mincho" w:hAnsi="Trebuchet MS"/>
          <w:sz w:val="22"/>
          <w:szCs w:val="22"/>
          <w:lang w:val="ro-RO"/>
        </w:rPr>
        <w:t xml:space="preserve"> Analiza de business IT va trebui să ia în considerare toate funcționalitățile și capabilitățile modulului descris sub livrabilele Raportului 4, adaptat la specificul </w:t>
      </w:r>
      <w:r w:rsidR="00855BB3" w:rsidRPr="00BF4FE5">
        <w:rPr>
          <w:rFonts w:ascii="Trebuchet MS" w:eastAsia="MS Mincho" w:hAnsi="Trebuchet MS"/>
          <w:sz w:val="22"/>
          <w:szCs w:val="22"/>
          <w:lang w:val="ro-RO"/>
        </w:rPr>
        <w:t>celor trei domenii de intervenții 2, 3 și 4 și la prevederile Ghidului de selecție aferent. Consultantul va asigura furnizarea de servicii de asistență și suport tehnic pentru dezvoltatorul platformei IT (selectat într-o procedură seăparată de către minister), pe tot parcursul fazei de programare.</w:t>
      </w:r>
    </w:p>
    <w:p w14:paraId="16D60066" w14:textId="77777777" w:rsidR="00B45896" w:rsidRPr="00BF4FE5" w:rsidRDefault="00B45896" w:rsidP="00BF4FE5">
      <w:pPr>
        <w:pStyle w:val="ListParagraph"/>
        <w:spacing w:after="120"/>
        <w:ind w:left="90"/>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Orice deviație de la cerințele prezentate mai sus / soluție alternativă  se poate accepta de către Client în baza unor argumente clar prezentate în rapoarte de către Consultant.</w:t>
      </w:r>
    </w:p>
    <w:p w14:paraId="2ADA01C7" w14:textId="4B98C573" w:rsidR="00B45896" w:rsidRPr="00BF4FE5" w:rsidRDefault="00B45896" w:rsidP="00BF4FE5">
      <w:pPr>
        <w:pStyle w:val="ListParagraph"/>
        <w:spacing w:after="120"/>
        <w:ind w:left="90"/>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Clientul își va  exprima satifacția în urma testării sistemului IT. </w:t>
      </w:r>
    </w:p>
    <w:p w14:paraId="5F315D4D" w14:textId="77777777" w:rsidR="00B45896" w:rsidRPr="00BF4FE5" w:rsidRDefault="00B45896" w:rsidP="00BF4FE5">
      <w:pPr>
        <w:pStyle w:val="ListParagraph"/>
        <w:ind w:left="0"/>
        <w:contextualSpacing/>
        <w:jc w:val="both"/>
        <w:rPr>
          <w:rFonts w:ascii="Trebuchet MS" w:eastAsia="MS Mincho" w:hAnsi="Trebuchet MS"/>
          <w:sz w:val="22"/>
          <w:szCs w:val="22"/>
          <w:lang w:val="ro-RO"/>
        </w:rPr>
      </w:pPr>
    </w:p>
    <w:p w14:paraId="6D5F02A2" w14:textId="0542BB09" w:rsidR="00090724" w:rsidRPr="00BF4FE5" w:rsidRDefault="00B45896" w:rsidP="00E115AE">
      <w:pPr>
        <w:pStyle w:val="ListParagraph"/>
        <w:numPr>
          <w:ilvl w:val="0"/>
          <w:numId w:val="1"/>
        </w:numPr>
        <w:contextualSpacing/>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Rapoarte aferente acordării asistenței tehnice și suport IT către dezvoltatorul platformei IT (selectat într-o procedură separată de către minister), pe parcursul fazei de programare și rapoarte aferente testării sistemului/platformei IT dezvoltat pentru modulele/software-ul, pregătit pentru  fiecare domeniu de intervenție. Rapoartele vor fi depuse în </w:t>
      </w:r>
      <w:r w:rsidR="007F6000" w:rsidRPr="00BF4FE5">
        <w:rPr>
          <w:rFonts w:ascii="Trebuchet MS" w:eastAsia="MS Mincho" w:hAnsi="Trebuchet MS"/>
          <w:sz w:val="22"/>
          <w:szCs w:val="22"/>
          <w:lang w:val="ro-RO"/>
        </w:rPr>
        <w:t>conformitate</w:t>
      </w:r>
      <w:r w:rsidRPr="00BF4FE5">
        <w:rPr>
          <w:rFonts w:ascii="Trebuchet MS" w:eastAsia="MS Mincho" w:hAnsi="Trebuchet MS"/>
          <w:sz w:val="22"/>
          <w:szCs w:val="22"/>
          <w:lang w:val="ro-RO"/>
        </w:rPr>
        <w:t xml:space="preserve"> </w:t>
      </w:r>
      <w:r w:rsidR="007F6000" w:rsidRPr="00BF4FE5">
        <w:rPr>
          <w:rFonts w:ascii="Trebuchet MS" w:eastAsia="MS Mincho" w:hAnsi="Trebuchet MS"/>
          <w:sz w:val="22"/>
          <w:szCs w:val="22"/>
          <w:lang w:val="ro-RO"/>
        </w:rPr>
        <w:t>cu</w:t>
      </w:r>
      <w:r w:rsidRPr="00BF4FE5">
        <w:rPr>
          <w:rFonts w:ascii="Trebuchet MS" w:eastAsia="MS Mincho" w:hAnsi="Trebuchet MS"/>
          <w:sz w:val="22"/>
          <w:szCs w:val="22"/>
          <w:lang w:val="ro-RO"/>
        </w:rPr>
        <w:t xml:space="preserve"> aranjamentele</w:t>
      </w:r>
      <w:r w:rsidR="007F6000" w:rsidRPr="00BF4FE5">
        <w:rPr>
          <w:rFonts w:ascii="Trebuchet MS" w:eastAsia="MS Mincho" w:hAnsi="Trebuchet MS"/>
          <w:sz w:val="22"/>
          <w:szCs w:val="22"/>
          <w:lang w:val="ro-RO"/>
        </w:rPr>
        <w:t xml:space="preserve"> de lucru</w:t>
      </w:r>
      <w:r w:rsidRPr="00BF4FE5">
        <w:rPr>
          <w:rFonts w:ascii="Trebuchet MS" w:eastAsia="MS Mincho" w:hAnsi="Trebuchet MS"/>
          <w:sz w:val="22"/>
          <w:szCs w:val="22"/>
          <w:lang w:val="ro-RO"/>
        </w:rPr>
        <w:t xml:space="preserve"> ce vor fi stabilite de comun acord</w:t>
      </w:r>
      <w:r w:rsidR="007F6000" w:rsidRPr="00BF4FE5">
        <w:rPr>
          <w:rFonts w:ascii="Trebuchet MS" w:eastAsia="MS Mincho" w:hAnsi="Trebuchet MS"/>
          <w:sz w:val="22"/>
          <w:szCs w:val="22"/>
          <w:lang w:val="ro-RO"/>
        </w:rPr>
        <w:t xml:space="preserve"> cu dezvoltatorul sistemului IT și cu Clientul.</w:t>
      </w:r>
    </w:p>
    <w:p w14:paraId="651CE723" w14:textId="7E330830" w:rsidR="00E23BB9" w:rsidRPr="00BF4FE5" w:rsidRDefault="00E23BB9" w:rsidP="00E23BB9">
      <w:pPr>
        <w:contextualSpacing/>
        <w:jc w:val="both"/>
        <w:rPr>
          <w:rFonts w:ascii="Trebuchet MS" w:eastAsia="MS Mincho" w:hAnsi="Trebuchet MS"/>
          <w:sz w:val="22"/>
          <w:szCs w:val="22"/>
          <w:lang w:val="ro-RO"/>
        </w:rPr>
      </w:pPr>
    </w:p>
    <w:p w14:paraId="51A247AB" w14:textId="4C33807B" w:rsidR="00465643" w:rsidRPr="00BF4FE5" w:rsidRDefault="00345488" w:rsidP="00345488">
      <w:pPr>
        <w:jc w:val="both"/>
        <w:rPr>
          <w:rFonts w:ascii="Trebuchet MS" w:eastAsia="MS Mincho" w:hAnsi="Trebuchet MS"/>
          <w:b/>
          <w:sz w:val="22"/>
          <w:szCs w:val="22"/>
          <w:lang w:val="ro-RO"/>
        </w:rPr>
      </w:pPr>
      <w:bookmarkStart w:id="2" w:name="_Toc37056155"/>
      <w:bookmarkEnd w:id="2"/>
      <w:r w:rsidRPr="00BF4FE5">
        <w:rPr>
          <w:rFonts w:ascii="Trebuchet MS" w:eastAsia="MS Mincho" w:hAnsi="Trebuchet MS"/>
          <w:b/>
          <w:sz w:val="22"/>
          <w:szCs w:val="22"/>
          <w:lang w:val="ro-RO"/>
        </w:rPr>
        <w:t xml:space="preserve">4. </w:t>
      </w:r>
      <w:r w:rsidR="00465643" w:rsidRPr="00BF4FE5">
        <w:rPr>
          <w:rFonts w:ascii="Trebuchet MS" w:eastAsia="MS Mincho" w:hAnsi="Trebuchet MS"/>
          <w:b/>
          <w:sz w:val="22"/>
          <w:szCs w:val="22"/>
          <w:lang w:val="ro-RO"/>
        </w:rPr>
        <w:t xml:space="preserve">Cerințe </w:t>
      </w:r>
      <w:r w:rsidR="00FF43D4" w:rsidRPr="00BF4FE5">
        <w:rPr>
          <w:rFonts w:ascii="Trebuchet MS" w:eastAsia="MS Mincho" w:hAnsi="Trebuchet MS"/>
          <w:b/>
          <w:sz w:val="22"/>
          <w:szCs w:val="22"/>
          <w:lang w:val="ro-RO"/>
        </w:rPr>
        <w:t>de Raportare</w:t>
      </w:r>
      <w:r w:rsidR="00465643" w:rsidRPr="00BF4FE5">
        <w:rPr>
          <w:rFonts w:ascii="Trebuchet MS" w:eastAsia="MS Mincho" w:hAnsi="Trebuchet MS"/>
          <w:b/>
          <w:sz w:val="22"/>
          <w:szCs w:val="22"/>
          <w:lang w:val="ro-RO"/>
        </w:rPr>
        <w:t xml:space="preserve"> și Plăți</w:t>
      </w:r>
    </w:p>
    <w:p w14:paraId="6ED4BAE3" w14:textId="77777777" w:rsidR="00FF43D4" w:rsidRPr="00BF4FE5" w:rsidRDefault="00FF43D4" w:rsidP="00345488">
      <w:pPr>
        <w:jc w:val="both"/>
        <w:rPr>
          <w:rFonts w:ascii="Trebuchet MS" w:eastAsia="MS Mincho" w:hAnsi="Trebuchet MS"/>
          <w:b/>
          <w:sz w:val="22"/>
          <w:szCs w:val="22"/>
          <w:lang w:val="ro-RO"/>
        </w:rPr>
      </w:pPr>
    </w:p>
    <w:p w14:paraId="786B8128" w14:textId="77777777" w:rsidR="00465643" w:rsidRPr="00BF4FE5" w:rsidRDefault="00465643" w:rsidP="00465643">
      <w:pPr>
        <w:spacing w:after="120"/>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Toate rapoartele se vor întocmi în limba română, în format tipărit și electronic. </w:t>
      </w:r>
    </w:p>
    <w:p w14:paraId="57246743" w14:textId="06C8085F" w:rsidR="00AB0EF8" w:rsidRPr="00BF4FE5" w:rsidRDefault="00FF43D4" w:rsidP="00FF43D4">
      <w:pPr>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Consultantul va </w:t>
      </w:r>
      <w:r w:rsidR="0017658A" w:rsidRPr="00BF4FE5">
        <w:rPr>
          <w:rFonts w:ascii="Trebuchet MS" w:eastAsia="MS Mincho" w:hAnsi="Trebuchet MS"/>
          <w:sz w:val="22"/>
          <w:szCs w:val="22"/>
          <w:lang w:val="ro-RO"/>
        </w:rPr>
        <w:t xml:space="preserve">înainta </w:t>
      </w:r>
      <w:r w:rsidRPr="00BF4FE5">
        <w:rPr>
          <w:rFonts w:ascii="Trebuchet MS" w:eastAsia="MS Mincho" w:hAnsi="Trebuchet MS"/>
          <w:sz w:val="22"/>
          <w:szCs w:val="22"/>
          <w:lang w:val="ro-RO"/>
        </w:rPr>
        <w:t>rapoartele menționate mai sus, Coordonatorului Clientului, la datele convenite. Coordonatorul Clientului va primi</w:t>
      </w:r>
      <w:r w:rsidR="00D3446C" w:rsidRPr="00BF4FE5">
        <w:rPr>
          <w:rFonts w:ascii="Trebuchet MS" w:eastAsia="MS Mincho" w:hAnsi="Trebuchet MS"/>
          <w:sz w:val="22"/>
          <w:szCs w:val="22"/>
          <w:lang w:val="ro-RO"/>
        </w:rPr>
        <w:t xml:space="preserve"> rapoartele elaborate de către Consultant și le va transmite Comisiei de Recepție a Clientului</w:t>
      </w:r>
      <w:r w:rsidR="007F06CA" w:rsidRPr="00BF4FE5">
        <w:rPr>
          <w:rFonts w:ascii="Trebuchet MS" w:eastAsia="MS Mincho" w:hAnsi="Trebuchet MS"/>
          <w:sz w:val="22"/>
          <w:szCs w:val="22"/>
          <w:lang w:val="ro-RO"/>
        </w:rPr>
        <w:t>,</w:t>
      </w:r>
      <w:r w:rsidR="00D3446C" w:rsidRPr="00BF4FE5">
        <w:rPr>
          <w:rFonts w:ascii="Trebuchet MS" w:eastAsia="MS Mincho" w:hAnsi="Trebuchet MS"/>
          <w:sz w:val="22"/>
          <w:szCs w:val="22"/>
          <w:lang w:val="ro-RO"/>
        </w:rPr>
        <w:t xml:space="preserve"> pentru comentarii și aprobare.</w:t>
      </w:r>
      <w:r w:rsidR="006179C6" w:rsidRPr="00BF4FE5">
        <w:rPr>
          <w:rFonts w:ascii="Trebuchet MS" w:eastAsia="MS Mincho" w:hAnsi="Trebuchet MS"/>
          <w:sz w:val="22"/>
          <w:szCs w:val="22"/>
          <w:lang w:val="ro-RO"/>
        </w:rPr>
        <w:t xml:space="preserve"> </w:t>
      </w:r>
    </w:p>
    <w:p w14:paraId="7702D3E7" w14:textId="009BEAD3" w:rsidR="007F06CA" w:rsidRPr="00BF4FE5" w:rsidRDefault="00E5533A" w:rsidP="00FF43D4">
      <w:pPr>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În termen de 5 zile lucrătoare de la primirea comentariilor din partea Comisiei de Recepție, Consultantul va depune pentru aprobare, Rapoartele și alte livrabile asociate Rapoartelor, modificate și/sau completate în conformitate </w:t>
      </w:r>
      <w:r w:rsidR="00AB0EF8" w:rsidRPr="00BF4FE5">
        <w:rPr>
          <w:rFonts w:ascii="Trebuchet MS" w:eastAsia="MS Mincho" w:hAnsi="Trebuchet MS"/>
          <w:sz w:val="22"/>
          <w:szCs w:val="22"/>
          <w:lang w:val="ro-RO"/>
        </w:rPr>
        <w:t>cu comentariilor Comisiei de Recepție, cu condiția ca aceste comentarii să se încadreze în prevederile și cerințele din Termenii de Referință.</w:t>
      </w:r>
    </w:p>
    <w:p w14:paraId="788C510E" w14:textId="77777777" w:rsidR="0017658A" w:rsidRPr="00BF4FE5" w:rsidRDefault="0017658A" w:rsidP="00FF43D4">
      <w:pPr>
        <w:jc w:val="both"/>
        <w:rPr>
          <w:rFonts w:ascii="Trebuchet MS" w:eastAsia="MS Mincho" w:hAnsi="Trebuchet MS"/>
          <w:sz w:val="22"/>
          <w:szCs w:val="22"/>
          <w:lang w:val="ro-RO"/>
        </w:rPr>
      </w:pPr>
    </w:p>
    <w:p w14:paraId="4A14C812" w14:textId="2D513605" w:rsidR="0017658A" w:rsidRPr="00BF4FE5" w:rsidRDefault="0017658A" w:rsidP="00BF4FE5">
      <w:pPr>
        <w:spacing w:after="120"/>
        <w:jc w:val="both"/>
        <w:rPr>
          <w:rFonts w:ascii="Trebuchet MS" w:hAnsi="Trebuchet MS"/>
          <w:sz w:val="22"/>
          <w:szCs w:val="22"/>
          <w:lang w:val="ro-RO"/>
        </w:rPr>
      </w:pPr>
      <w:r w:rsidRPr="00BF4FE5">
        <w:rPr>
          <w:rFonts w:ascii="Trebuchet MS" w:hAnsi="Trebuchet MS"/>
          <w:sz w:val="22"/>
          <w:szCs w:val="22"/>
          <w:lang w:val="ro-RO"/>
        </w:rPr>
        <w:t>Toate documentele și livrabilele elaborate de către Consultant în cadrul Serviciilor, vor devin proprietatea absoluta a Clientului. UMP va primi codul de acces în sistemul IT și drepturi de modificare/dezvoltare a sistemului, în conformitate cu nevoile de implementare ale PNRR.</w:t>
      </w:r>
    </w:p>
    <w:p w14:paraId="2A6C33C0" w14:textId="45995C64" w:rsidR="0017658A" w:rsidRPr="00BF4FE5" w:rsidRDefault="001D1CD3" w:rsidP="0017658A">
      <w:pPr>
        <w:jc w:val="both"/>
        <w:rPr>
          <w:rFonts w:ascii="Trebuchet MS" w:eastAsia="MS Mincho" w:hAnsi="Trebuchet MS"/>
          <w:sz w:val="22"/>
          <w:szCs w:val="22"/>
          <w:lang w:val="ro-RO"/>
        </w:rPr>
      </w:pPr>
      <w:r w:rsidRPr="00BF4FE5">
        <w:rPr>
          <w:rFonts w:ascii="Trebuchet MS" w:eastAsia="MS Mincho" w:hAnsi="Trebuchet MS"/>
          <w:sz w:val="22"/>
          <w:szCs w:val="22"/>
          <w:lang w:val="ro-RO"/>
        </w:rPr>
        <w:lastRenderedPageBreak/>
        <w:t xml:space="preserve">Toate rapoartele și livrabilele vor constitui baza pentru efectuarea plăților din cadrul contractului. </w:t>
      </w:r>
      <w:r w:rsidR="0017658A" w:rsidRPr="00BF4FE5">
        <w:rPr>
          <w:rFonts w:ascii="Trebuchet MS" w:eastAsia="MS Mincho" w:hAnsi="Trebuchet MS"/>
          <w:sz w:val="22"/>
          <w:szCs w:val="22"/>
          <w:lang w:val="ro-RO"/>
        </w:rPr>
        <w:t>Aprobarea rapoartelor de către comisia nominalizată de Client constituie baza efectuării plăților către Consultant.</w:t>
      </w:r>
    </w:p>
    <w:p w14:paraId="277A3714" w14:textId="0C34B7EA" w:rsidR="001D1CD3" w:rsidRPr="00BF4FE5" w:rsidRDefault="001D1CD3" w:rsidP="0017658A">
      <w:pPr>
        <w:jc w:val="both"/>
        <w:rPr>
          <w:rFonts w:ascii="Trebuchet MS" w:eastAsia="MS Mincho" w:hAnsi="Trebuchet MS"/>
          <w:sz w:val="22"/>
          <w:szCs w:val="22"/>
          <w:lang w:val="ro-RO"/>
        </w:rPr>
      </w:pPr>
    </w:p>
    <w:p w14:paraId="3E651D28" w14:textId="191CDA43" w:rsidR="0017658A" w:rsidRPr="00BF4FE5" w:rsidRDefault="001D1CD3" w:rsidP="00FF43D4">
      <w:pPr>
        <w:jc w:val="both"/>
        <w:rPr>
          <w:rFonts w:ascii="Trebuchet MS" w:eastAsia="MS Mincho" w:hAnsi="Trebuchet MS"/>
          <w:sz w:val="22"/>
          <w:szCs w:val="22"/>
          <w:lang w:val="ro-RO"/>
        </w:rPr>
      </w:pPr>
      <w:r w:rsidRPr="00BF4FE5">
        <w:rPr>
          <w:rFonts w:ascii="Trebuchet MS" w:hAnsi="Trebuchet MS"/>
          <w:sz w:val="22"/>
          <w:szCs w:val="22"/>
          <w:lang w:val="ro-RO"/>
        </w:rPr>
        <w:t>Facturile vor fi emise de Consultant numai după aprobarea raportului corespondent de către Comisia de Recepție și vor purta data procesului verbal de recepție calitativă și cantitativă aferent aprobării Raportului.</w:t>
      </w:r>
    </w:p>
    <w:p w14:paraId="2380F530" w14:textId="1F7F2A93" w:rsidR="00465643" w:rsidRPr="00BF4FE5" w:rsidRDefault="00465643" w:rsidP="00345488">
      <w:pPr>
        <w:jc w:val="both"/>
        <w:rPr>
          <w:rFonts w:ascii="Trebuchet MS" w:eastAsia="MS Mincho" w:hAnsi="Trebuchet MS"/>
          <w:b/>
          <w:sz w:val="22"/>
          <w:szCs w:val="22"/>
          <w:lang w:val="ro-RO"/>
        </w:rPr>
      </w:pPr>
    </w:p>
    <w:p w14:paraId="0260922A" w14:textId="4D165AA7" w:rsidR="00345488" w:rsidRPr="00BF4FE5" w:rsidRDefault="001D1CD3" w:rsidP="00345488">
      <w:pPr>
        <w:jc w:val="both"/>
        <w:rPr>
          <w:rFonts w:ascii="Trebuchet MS" w:eastAsia="MS Mincho" w:hAnsi="Trebuchet MS"/>
          <w:b/>
          <w:sz w:val="22"/>
          <w:szCs w:val="22"/>
          <w:lang w:val="ro-RO"/>
        </w:rPr>
      </w:pPr>
      <w:r w:rsidRPr="00BF4FE5">
        <w:rPr>
          <w:rFonts w:ascii="Trebuchet MS" w:eastAsia="MS Mincho" w:hAnsi="Trebuchet MS"/>
          <w:b/>
          <w:sz w:val="22"/>
          <w:szCs w:val="22"/>
          <w:lang w:val="ro-RO"/>
        </w:rPr>
        <w:t xml:space="preserve">5. </w:t>
      </w:r>
      <w:r w:rsidR="00345488" w:rsidRPr="00BF4FE5">
        <w:rPr>
          <w:rFonts w:ascii="Trebuchet MS" w:eastAsia="MS Mincho" w:hAnsi="Trebuchet MS"/>
          <w:b/>
          <w:sz w:val="22"/>
          <w:szCs w:val="22"/>
          <w:lang w:val="ro-RO"/>
        </w:rPr>
        <w:t>Profilul Consultantu</w:t>
      </w:r>
      <w:r w:rsidR="00D97579" w:rsidRPr="00BF4FE5">
        <w:rPr>
          <w:rFonts w:ascii="Trebuchet MS" w:eastAsia="MS Mincho" w:hAnsi="Trebuchet MS"/>
          <w:b/>
          <w:sz w:val="22"/>
          <w:szCs w:val="22"/>
          <w:lang w:val="ro-RO"/>
        </w:rPr>
        <w:t>lu</w:t>
      </w:r>
      <w:r w:rsidR="00345488" w:rsidRPr="00BF4FE5">
        <w:rPr>
          <w:rFonts w:ascii="Trebuchet MS" w:eastAsia="MS Mincho" w:hAnsi="Trebuchet MS"/>
          <w:b/>
          <w:sz w:val="22"/>
          <w:szCs w:val="22"/>
          <w:lang w:val="ro-RO"/>
        </w:rPr>
        <w:t>i:</w:t>
      </w:r>
    </w:p>
    <w:p w14:paraId="4DD3F819" w14:textId="77777777" w:rsidR="00345488" w:rsidRPr="00BF4FE5" w:rsidRDefault="00345488" w:rsidP="00345488">
      <w:pPr>
        <w:jc w:val="both"/>
        <w:rPr>
          <w:rFonts w:ascii="Trebuchet MS" w:eastAsia="MS Mincho" w:hAnsi="Trebuchet MS"/>
          <w:sz w:val="22"/>
          <w:szCs w:val="22"/>
          <w:lang w:val="ro-RO"/>
        </w:rPr>
      </w:pPr>
    </w:p>
    <w:p w14:paraId="1A0B2FCE" w14:textId="136971E7" w:rsidR="00D97579" w:rsidRPr="00BF4FE5" w:rsidRDefault="00E23BB9" w:rsidP="00E23BB9">
      <w:pPr>
        <w:spacing w:after="120"/>
        <w:jc w:val="both"/>
        <w:rPr>
          <w:rFonts w:ascii="Trebuchet MS" w:eastAsia="MS Mincho" w:hAnsi="Trebuchet MS"/>
          <w:bCs/>
          <w:sz w:val="22"/>
          <w:szCs w:val="22"/>
          <w:lang w:val="ro-RO"/>
        </w:rPr>
      </w:pPr>
      <w:r w:rsidRPr="00BF4FE5">
        <w:rPr>
          <w:rFonts w:ascii="Trebuchet MS" w:eastAsia="MS Mincho" w:hAnsi="Trebuchet MS"/>
          <w:bCs/>
          <w:sz w:val="22"/>
          <w:szCs w:val="22"/>
          <w:lang w:val="ro-RO"/>
        </w:rPr>
        <w:t>Serviciile vor fi realizate de către un Consultant</w:t>
      </w:r>
      <w:r w:rsidR="00247BAE" w:rsidRPr="00BF4FE5">
        <w:rPr>
          <w:rFonts w:ascii="Trebuchet MS" w:eastAsia="MS Mincho" w:hAnsi="Trebuchet MS"/>
          <w:bCs/>
          <w:sz w:val="22"/>
          <w:szCs w:val="22"/>
          <w:lang w:val="ro-RO"/>
        </w:rPr>
        <w:t xml:space="preserve"> cu</w:t>
      </w:r>
      <w:r w:rsidRPr="00BF4FE5">
        <w:rPr>
          <w:rFonts w:ascii="Trebuchet MS" w:eastAsia="MS Mincho" w:hAnsi="Trebuchet MS"/>
          <w:bCs/>
          <w:sz w:val="22"/>
          <w:szCs w:val="22"/>
          <w:lang w:val="ro-RO"/>
        </w:rPr>
        <w:t xml:space="preserve"> experiență generală în oferirea de consiliere / consultanță pentru dezvoltarea de scheme de finanțare </w:t>
      </w:r>
      <w:r w:rsidR="00D97579" w:rsidRPr="00BF4FE5">
        <w:rPr>
          <w:rFonts w:ascii="Trebuchet MS" w:eastAsia="MS Mincho" w:hAnsi="Trebuchet MS"/>
          <w:bCs/>
          <w:sz w:val="22"/>
          <w:szCs w:val="22"/>
          <w:lang w:val="ro-RO"/>
        </w:rPr>
        <w:t xml:space="preserve">/ dezvoltarea de </w:t>
      </w:r>
      <w:r w:rsidR="001A5FD2" w:rsidRPr="00BF4FE5">
        <w:rPr>
          <w:rFonts w:ascii="Trebuchet MS" w:eastAsia="MS Mincho" w:hAnsi="Trebuchet MS"/>
          <w:bCs/>
          <w:sz w:val="22"/>
          <w:szCs w:val="22"/>
          <w:lang w:val="ro-RO"/>
        </w:rPr>
        <w:t xml:space="preserve">sisteme </w:t>
      </w:r>
      <w:r w:rsidR="00D97579" w:rsidRPr="00BF4FE5">
        <w:rPr>
          <w:rFonts w:ascii="Trebuchet MS" w:eastAsia="MS Mincho" w:hAnsi="Trebuchet MS"/>
          <w:bCs/>
          <w:sz w:val="22"/>
          <w:szCs w:val="22"/>
          <w:lang w:val="ro-RO"/>
        </w:rPr>
        <w:t xml:space="preserve">IT </w:t>
      </w:r>
      <w:r w:rsidRPr="00BF4FE5">
        <w:rPr>
          <w:rFonts w:ascii="Trebuchet MS" w:eastAsia="MS Mincho" w:hAnsi="Trebuchet MS"/>
          <w:bCs/>
          <w:sz w:val="22"/>
          <w:szCs w:val="22"/>
          <w:lang w:val="ro-RO"/>
        </w:rPr>
        <w:t>pentru instituții publice</w:t>
      </w:r>
      <w:r w:rsidR="00D97579" w:rsidRPr="00BF4FE5">
        <w:rPr>
          <w:rFonts w:ascii="Trebuchet MS" w:eastAsia="MS Mincho" w:hAnsi="Trebuchet MS"/>
          <w:bCs/>
          <w:sz w:val="22"/>
          <w:szCs w:val="22"/>
          <w:lang w:val="ro-RO"/>
        </w:rPr>
        <w:t>.</w:t>
      </w:r>
      <w:r w:rsidRPr="00BF4FE5">
        <w:rPr>
          <w:rFonts w:ascii="Trebuchet MS" w:eastAsia="MS Mincho" w:hAnsi="Trebuchet MS"/>
          <w:bCs/>
          <w:sz w:val="22"/>
          <w:szCs w:val="22"/>
          <w:lang w:val="ro-RO"/>
        </w:rPr>
        <w:t xml:space="preserve"> </w:t>
      </w:r>
    </w:p>
    <w:p w14:paraId="57E1C2AE" w14:textId="737FBED8" w:rsidR="00E23BB9" w:rsidRPr="00BF4FE5" w:rsidRDefault="00D97579" w:rsidP="00E23BB9">
      <w:pPr>
        <w:spacing w:after="120"/>
        <w:jc w:val="both"/>
        <w:rPr>
          <w:rFonts w:ascii="Trebuchet MS" w:eastAsia="MS Mincho" w:hAnsi="Trebuchet MS"/>
          <w:bCs/>
          <w:sz w:val="22"/>
          <w:szCs w:val="22"/>
          <w:lang w:val="ro-RO"/>
        </w:rPr>
      </w:pPr>
      <w:r w:rsidRPr="00BF4FE5">
        <w:rPr>
          <w:rFonts w:ascii="Trebuchet MS" w:eastAsia="MS Mincho" w:hAnsi="Trebuchet MS"/>
          <w:bCs/>
          <w:sz w:val="22"/>
          <w:szCs w:val="22"/>
          <w:lang w:val="ro-RO"/>
        </w:rPr>
        <w:t>Consultantul va dovedi derularea a cel putin 3 proiecte de dezvoltare institutionala (proceduri operationale sau sisteme IT pentru institutii publice) in ultimii 5 ani</w:t>
      </w:r>
      <w:r w:rsidR="003207B2" w:rsidRPr="00BF4FE5">
        <w:rPr>
          <w:rFonts w:ascii="Trebuchet MS" w:eastAsia="MS Mincho" w:hAnsi="Trebuchet MS"/>
          <w:bCs/>
          <w:sz w:val="22"/>
          <w:szCs w:val="22"/>
          <w:lang w:val="ro-RO"/>
        </w:rPr>
        <w:t>, dovedite cu recomandari</w:t>
      </w:r>
      <w:r w:rsidRPr="00BF4FE5">
        <w:rPr>
          <w:rFonts w:ascii="Trebuchet MS" w:eastAsia="MS Mincho" w:hAnsi="Trebuchet MS"/>
          <w:bCs/>
          <w:sz w:val="22"/>
          <w:szCs w:val="22"/>
          <w:lang w:val="ro-RO"/>
        </w:rPr>
        <w:t xml:space="preserve">. </w:t>
      </w:r>
    </w:p>
    <w:p w14:paraId="0AF677C3" w14:textId="06C95564" w:rsidR="00E23BB9" w:rsidRPr="00BF4FE5" w:rsidRDefault="00E23BB9" w:rsidP="00E23BB9">
      <w:pPr>
        <w:spacing w:after="120"/>
        <w:jc w:val="both"/>
        <w:rPr>
          <w:rFonts w:ascii="Trebuchet MS" w:eastAsia="MS Mincho" w:hAnsi="Trebuchet MS"/>
          <w:snapToGrid w:val="0"/>
          <w:sz w:val="22"/>
          <w:szCs w:val="22"/>
          <w:lang w:val="ro-RO"/>
        </w:rPr>
      </w:pPr>
      <w:r w:rsidRPr="00BF4FE5">
        <w:rPr>
          <w:rFonts w:ascii="Trebuchet MS" w:eastAsia="MS Mincho" w:hAnsi="Trebuchet MS"/>
          <w:snapToGrid w:val="0"/>
          <w:sz w:val="22"/>
          <w:szCs w:val="22"/>
          <w:lang w:val="ro-RO"/>
        </w:rPr>
        <w:t xml:space="preserve">Consultantul trebuie să prezinte o echipă </w:t>
      </w:r>
      <w:r w:rsidR="003D4216" w:rsidRPr="00BF4FE5">
        <w:rPr>
          <w:rFonts w:ascii="Trebuchet MS" w:eastAsia="MS Mincho" w:hAnsi="Trebuchet MS"/>
          <w:snapToGrid w:val="0"/>
          <w:sz w:val="22"/>
          <w:szCs w:val="22"/>
          <w:lang w:val="ro-RO"/>
        </w:rPr>
        <w:t xml:space="preserve">adaptata realizarii solicitarilor din termenii de referinta in termenele propuse, dar care va fi </w:t>
      </w:r>
      <w:r w:rsidRPr="00BF4FE5">
        <w:rPr>
          <w:rFonts w:ascii="Trebuchet MS" w:eastAsia="MS Mincho" w:hAnsi="Trebuchet MS"/>
          <w:snapToGrid w:val="0"/>
          <w:sz w:val="22"/>
          <w:szCs w:val="22"/>
          <w:lang w:val="ro-RO"/>
        </w:rPr>
        <w:t>compusă din cel puțin 4 experți</w:t>
      </w:r>
      <w:r w:rsidR="004A607E" w:rsidRPr="00BF4FE5">
        <w:rPr>
          <w:rFonts w:ascii="Trebuchet MS" w:eastAsia="MS Mincho" w:hAnsi="Trebuchet MS"/>
          <w:snapToGrid w:val="0"/>
          <w:sz w:val="22"/>
          <w:szCs w:val="22"/>
          <w:lang w:val="ro-RO"/>
        </w:rPr>
        <w:t xml:space="preserve"> cheie</w:t>
      </w:r>
      <w:r w:rsidRPr="00BF4FE5">
        <w:rPr>
          <w:rFonts w:ascii="Trebuchet MS" w:eastAsia="MS Mincho" w:hAnsi="Trebuchet MS"/>
          <w:snapToGrid w:val="0"/>
          <w:sz w:val="22"/>
          <w:szCs w:val="22"/>
          <w:lang w:val="ro-RO"/>
        </w:rPr>
        <w:t xml:space="preserve">, </w:t>
      </w:r>
      <w:r w:rsidR="00E05BFC" w:rsidRPr="00BF4FE5">
        <w:rPr>
          <w:rFonts w:ascii="Trebuchet MS" w:eastAsia="MS Mincho" w:hAnsi="Trebuchet MS"/>
          <w:snapToGrid w:val="0"/>
          <w:sz w:val="22"/>
          <w:szCs w:val="22"/>
          <w:lang w:val="ro-RO"/>
        </w:rPr>
        <w:t>cu experienta dovedita, dupa cum urmeaza</w:t>
      </w:r>
      <w:r w:rsidRPr="00BF4FE5">
        <w:rPr>
          <w:rFonts w:ascii="Trebuchet MS" w:eastAsia="MS Mincho" w:hAnsi="Trebuchet MS"/>
          <w:snapToGrid w:val="0"/>
          <w:sz w:val="22"/>
          <w:szCs w:val="22"/>
          <w:lang w:val="ro-RO"/>
        </w:rPr>
        <w:t>:</w:t>
      </w:r>
    </w:p>
    <w:p w14:paraId="2C5D328E" w14:textId="74DD869C" w:rsidR="00CC131E" w:rsidRPr="00BF4FE5" w:rsidRDefault="00D97579" w:rsidP="00E23BB9">
      <w:pPr>
        <w:spacing w:after="120"/>
        <w:jc w:val="both"/>
        <w:rPr>
          <w:rFonts w:ascii="Trebuchet MS" w:eastAsia="MS Mincho" w:hAnsi="Trebuchet MS"/>
          <w:sz w:val="22"/>
          <w:szCs w:val="22"/>
          <w:lang w:val="ro-RO"/>
        </w:rPr>
      </w:pPr>
      <w:r w:rsidRPr="00BF4FE5">
        <w:rPr>
          <w:rFonts w:ascii="Trebuchet MS" w:eastAsia="MS Mincho" w:hAnsi="Trebuchet MS"/>
          <w:b/>
          <w:snapToGrid w:val="0"/>
          <w:sz w:val="22"/>
          <w:szCs w:val="22"/>
          <w:lang w:val="ro-RO"/>
        </w:rPr>
        <w:t>Team Leader 1,</w:t>
      </w:r>
      <w:r w:rsidR="00E23BB9" w:rsidRPr="00BF4FE5">
        <w:rPr>
          <w:rFonts w:ascii="Trebuchet MS" w:eastAsia="MS Mincho" w:hAnsi="Trebuchet MS"/>
          <w:snapToGrid w:val="0"/>
          <w:sz w:val="22"/>
          <w:szCs w:val="22"/>
          <w:lang w:val="ro-RO"/>
        </w:rPr>
        <w:t xml:space="preserve"> cu cel puțin </w:t>
      </w:r>
      <w:r w:rsidR="00E23BB9" w:rsidRPr="00BF4FE5">
        <w:rPr>
          <w:rFonts w:ascii="Trebuchet MS" w:eastAsia="MS Mincho" w:hAnsi="Trebuchet MS"/>
          <w:color w:val="000000"/>
          <w:sz w:val="22"/>
          <w:szCs w:val="22"/>
          <w:lang w:val="ro-RO"/>
        </w:rPr>
        <w:t>10 ani experiență în elaborarea de ghiduri și/sau proceduri de implementare a proiectelor în domeniul mediului /agriculturii cu finanțare din partea</w:t>
      </w:r>
      <w:r w:rsidR="00E23BB9" w:rsidRPr="00BF4FE5">
        <w:rPr>
          <w:rFonts w:ascii="Trebuchet MS" w:eastAsia="MS Mincho" w:hAnsi="Trebuchet MS"/>
          <w:sz w:val="22"/>
          <w:szCs w:val="22"/>
          <w:lang w:val="ro-RO"/>
        </w:rPr>
        <w:t xml:space="preserve"> UE</w:t>
      </w:r>
      <w:r w:rsidR="00CC131E" w:rsidRPr="00BF4FE5">
        <w:rPr>
          <w:rFonts w:ascii="Trebuchet MS" w:eastAsia="MS Mincho" w:hAnsi="Trebuchet MS"/>
          <w:sz w:val="22"/>
          <w:szCs w:val="22"/>
          <w:lang w:val="ro-RO"/>
        </w:rPr>
        <w:t xml:space="preserve">, cu respectarea urmatoarelor </w:t>
      </w:r>
      <w:r w:rsidR="00E05BFC" w:rsidRPr="00BF4FE5">
        <w:rPr>
          <w:rFonts w:ascii="Trebuchet MS" w:eastAsia="MS Mincho" w:hAnsi="Trebuchet MS"/>
          <w:sz w:val="22"/>
          <w:szCs w:val="22"/>
          <w:lang w:val="ro-RO"/>
        </w:rPr>
        <w:t xml:space="preserve">calificari si </w:t>
      </w:r>
      <w:r w:rsidR="00CC131E" w:rsidRPr="00BF4FE5">
        <w:rPr>
          <w:rFonts w:ascii="Trebuchet MS" w:eastAsia="MS Mincho" w:hAnsi="Trebuchet MS"/>
          <w:sz w:val="22"/>
          <w:szCs w:val="22"/>
          <w:lang w:val="ro-RO"/>
        </w:rPr>
        <w:t>criterii:</w:t>
      </w:r>
    </w:p>
    <w:p w14:paraId="4AE791E5" w14:textId="30D4CC45" w:rsidR="00E05BFC" w:rsidRPr="00BF4FE5" w:rsidRDefault="00E05BFC" w:rsidP="00BF4FE5">
      <w:pPr>
        <w:pStyle w:val="ListParagraph"/>
        <w:numPr>
          <w:ilvl w:val="0"/>
          <w:numId w:val="16"/>
        </w:numPr>
        <w:spacing w:after="120"/>
        <w:jc w:val="both"/>
        <w:rPr>
          <w:rFonts w:ascii="Trebuchet MS" w:eastAsia="MS Mincho" w:hAnsi="Trebuchet MS"/>
          <w:color w:val="000000"/>
          <w:sz w:val="22"/>
          <w:szCs w:val="22"/>
          <w:lang w:val="ro-RO"/>
        </w:rPr>
      </w:pPr>
      <w:r w:rsidRPr="00BF4FE5">
        <w:rPr>
          <w:rFonts w:ascii="Trebuchet MS" w:eastAsia="MS Mincho" w:hAnsi="Trebuchet MS"/>
          <w:color w:val="000000"/>
          <w:sz w:val="22"/>
          <w:szCs w:val="22"/>
          <w:lang w:val="ro-RO"/>
        </w:rPr>
        <w:t>Studii superioare finalizate cu Diploma de Licență;</w:t>
      </w:r>
    </w:p>
    <w:p w14:paraId="0E694CB4" w14:textId="71821218" w:rsidR="00CC131E" w:rsidRPr="00BF4FE5" w:rsidRDefault="00E23BB9" w:rsidP="00CC131E">
      <w:pPr>
        <w:pStyle w:val="ListParagraph"/>
        <w:numPr>
          <w:ilvl w:val="0"/>
          <w:numId w:val="16"/>
        </w:numPr>
        <w:spacing w:after="120"/>
        <w:jc w:val="both"/>
        <w:rPr>
          <w:rFonts w:ascii="Trebuchet MS" w:eastAsia="MS Mincho" w:hAnsi="Trebuchet MS"/>
          <w:color w:val="000000"/>
          <w:sz w:val="22"/>
          <w:szCs w:val="22"/>
          <w:lang w:val="ro-RO"/>
        </w:rPr>
      </w:pPr>
      <w:r w:rsidRPr="00BF4FE5">
        <w:rPr>
          <w:rFonts w:ascii="Trebuchet MS" w:eastAsia="MS Mincho" w:hAnsi="Trebuchet MS"/>
          <w:color w:val="000000"/>
          <w:sz w:val="22"/>
          <w:szCs w:val="22"/>
          <w:lang w:val="ro-RO"/>
        </w:rPr>
        <w:t>Ghidurile și procedurile elaborate trebuie să vizeze atât beneficiari privați cât și publici (unități administrativ-teritoriale)</w:t>
      </w:r>
      <w:r w:rsidR="00CC131E" w:rsidRPr="00BF4FE5">
        <w:rPr>
          <w:rFonts w:ascii="Trebuchet MS" w:eastAsia="MS Mincho" w:hAnsi="Trebuchet MS"/>
          <w:color w:val="000000"/>
          <w:sz w:val="22"/>
          <w:szCs w:val="22"/>
          <w:lang w:val="ro-RO"/>
        </w:rPr>
        <w:t>;</w:t>
      </w:r>
      <w:r w:rsidR="007F6000" w:rsidRPr="00BF4FE5">
        <w:rPr>
          <w:rFonts w:ascii="Trebuchet MS" w:eastAsia="MS Mincho" w:hAnsi="Trebuchet MS"/>
          <w:color w:val="000000"/>
          <w:sz w:val="22"/>
          <w:szCs w:val="22"/>
          <w:lang w:val="ro-RO"/>
        </w:rPr>
        <w:t xml:space="preserve"> experință specifică în dezvoltarea de ghiduri și proceduri în domeniul agriculturii/mediului vor fi considerate avantaje </w:t>
      </w:r>
    </w:p>
    <w:p w14:paraId="78B04411" w14:textId="199D722C" w:rsidR="00CC131E" w:rsidRPr="00BF4FE5" w:rsidRDefault="00CC131E" w:rsidP="00CC131E">
      <w:pPr>
        <w:pStyle w:val="ListParagraph"/>
        <w:numPr>
          <w:ilvl w:val="0"/>
          <w:numId w:val="16"/>
        </w:numPr>
        <w:spacing w:after="120"/>
        <w:jc w:val="both"/>
        <w:rPr>
          <w:rFonts w:ascii="Trebuchet MS" w:eastAsia="MS Mincho" w:hAnsi="Trebuchet MS"/>
          <w:color w:val="000000"/>
          <w:sz w:val="22"/>
          <w:szCs w:val="22"/>
          <w:lang w:val="ro-RO"/>
        </w:rPr>
      </w:pPr>
      <w:r w:rsidRPr="00BF4FE5">
        <w:rPr>
          <w:rFonts w:ascii="Trebuchet MS" w:eastAsia="MS Mincho" w:hAnsi="Trebuchet MS"/>
          <w:color w:val="000000"/>
          <w:sz w:val="22"/>
          <w:szCs w:val="22"/>
          <w:lang w:val="ro-RO"/>
        </w:rPr>
        <w:t xml:space="preserve"> Sa includa integrarea în ghiduri și proceduri a unor măsuri de prevenire și reducere a riscului de nereguli / condiții artificiale</w:t>
      </w:r>
      <w:r w:rsidR="005B66B6" w:rsidRPr="00BF4FE5">
        <w:rPr>
          <w:rFonts w:ascii="Trebuchet MS" w:eastAsia="MS Mincho" w:hAnsi="Trebuchet MS"/>
          <w:color w:val="000000"/>
          <w:sz w:val="22"/>
          <w:szCs w:val="22"/>
          <w:lang w:val="ro-RO"/>
        </w:rPr>
        <w:t>;</w:t>
      </w:r>
      <w:r w:rsidRPr="00BF4FE5">
        <w:rPr>
          <w:rFonts w:ascii="Trebuchet MS" w:eastAsia="MS Mincho" w:hAnsi="Trebuchet MS"/>
          <w:color w:val="000000"/>
          <w:sz w:val="22"/>
          <w:szCs w:val="22"/>
          <w:lang w:val="ro-RO"/>
        </w:rPr>
        <w:t xml:space="preserve"> </w:t>
      </w:r>
    </w:p>
    <w:p w14:paraId="60113053" w14:textId="6BE05520" w:rsidR="00E23BB9" w:rsidRPr="00BF4FE5" w:rsidRDefault="00E05BFC" w:rsidP="00BF4FE5">
      <w:pPr>
        <w:spacing w:after="120"/>
        <w:jc w:val="both"/>
        <w:rPr>
          <w:rFonts w:ascii="Trebuchet MS" w:eastAsia="MS Mincho" w:hAnsi="Trebuchet MS"/>
          <w:color w:val="000000"/>
          <w:sz w:val="22"/>
          <w:szCs w:val="22"/>
          <w:lang w:val="ro-RO"/>
        </w:rPr>
      </w:pPr>
      <w:r w:rsidRPr="00BF4FE5">
        <w:rPr>
          <w:rFonts w:ascii="Trebuchet MS" w:eastAsia="MS Mincho" w:hAnsi="Trebuchet MS"/>
          <w:color w:val="000000"/>
          <w:sz w:val="22"/>
          <w:szCs w:val="22"/>
          <w:lang w:val="ro-RO"/>
        </w:rPr>
        <w:t>Vor fi considerate avantaje e</w:t>
      </w:r>
      <w:r w:rsidR="00CC131E" w:rsidRPr="00BF4FE5">
        <w:rPr>
          <w:rFonts w:ascii="Trebuchet MS" w:eastAsia="MS Mincho" w:hAnsi="Trebuchet MS"/>
          <w:color w:val="000000"/>
          <w:sz w:val="22"/>
          <w:szCs w:val="22"/>
          <w:lang w:val="ro-RO"/>
        </w:rPr>
        <w:t>xperienta in elaborarea de ghiduri pentru fermieri si/sau comunitati</w:t>
      </w:r>
      <w:r w:rsidR="005B66B6" w:rsidRPr="00BF4FE5">
        <w:rPr>
          <w:rFonts w:ascii="Trebuchet MS" w:eastAsia="MS Mincho" w:hAnsi="Trebuchet MS"/>
          <w:color w:val="000000"/>
          <w:sz w:val="22"/>
          <w:szCs w:val="22"/>
          <w:lang w:val="ro-RO"/>
        </w:rPr>
        <w:t xml:space="preserve"> cu depunere online</w:t>
      </w:r>
      <w:r w:rsidR="00CC131E" w:rsidRPr="00BF4FE5">
        <w:rPr>
          <w:rFonts w:ascii="Trebuchet MS" w:eastAsia="MS Mincho" w:hAnsi="Trebuchet MS"/>
          <w:color w:val="000000"/>
          <w:sz w:val="22"/>
          <w:szCs w:val="22"/>
          <w:lang w:val="ro-RO"/>
        </w:rPr>
        <w:t xml:space="preserve"> va fi considerata un avantaj</w:t>
      </w:r>
      <w:r w:rsidRPr="00BF4FE5">
        <w:rPr>
          <w:rFonts w:ascii="Trebuchet MS" w:eastAsia="MS Mincho" w:hAnsi="Trebuchet MS"/>
          <w:color w:val="000000"/>
          <w:sz w:val="22"/>
          <w:szCs w:val="22"/>
          <w:lang w:val="ro-RO"/>
        </w:rPr>
        <w:t>, precum si e</w:t>
      </w:r>
      <w:r w:rsidR="00E23BB9" w:rsidRPr="00BF4FE5">
        <w:rPr>
          <w:rFonts w:ascii="Trebuchet MS" w:eastAsia="MS Mincho" w:hAnsi="Trebuchet MS"/>
          <w:color w:val="000000"/>
          <w:sz w:val="22"/>
          <w:szCs w:val="22"/>
          <w:lang w:val="ro-RO"/>
        </w:rPr>
        <w:t>xperienț</w:t>
      </w:r>
      <w:r w:rsidR="00CC131E" w:rsidRPr="00BF4FE5">
        <w:rPr>
          <w:rFonts w:ascii="Trebuchet MS" w:eastAsia="MS Mincho" w:hAnsi="Trebuchet MS"/>
          <w:color w:val="000000"/>
          <w:sz w:val="22"/>
          <w:szCs w:val="22"/>
          <w:lang w:val="ro-RO"/>
        </w:rPr>
        <w:t>a</w:t>
      </w:r>
      <w:r w:rsidR="00E23BB9" w:rsidRPr="00BF4FE5">
        <w:rPr>
          <w:rFonts w:ascii="Trebuchet MS" w:eastAsia="MS Mincho" w:hAnsi="Trebuchet MS"/>
          <w:color w:val="000000"/>
          <w:sz w:val="22"/>
          <w:szCs w:val="22"/>
          <w:lang w:val="ro-RO"/>
        </w:rPr>
        <w:t xml:space="preserve"> cu privire la implementarea unor scheme de ajutor de stat</w:t>
      </w:r>
      <w:r w:rsidR="005B66B6" w:rsidRPr="00BF4FE5">
        <w:rPr>
          <w:rFonts w:ascii="Trebuchet MS" w:eastAsia="MS Mincho" w:hAnsi="Trebuchet MS"/>
          <w:color w:val="000000"/>
          <w:sz w:val="22"/>
          <w:szCs w:val="22"/>
          <w:lang w:val="ro-RO"/>
        </w:rPr>
        <w:t>.</w:t>
      </w:r>
      <w:r w:rsidR="00E23BB9" w:rsidRPr="00BF4FE5">
        <w:rPr>
          <w:rFonts w:ascii="Trebuchet MS" w:eastAsia="MS Mincho" w:hAnsi="Trebuchet MS"/>
          <w:color w:val="000000"/>
          <w:sz w:val="22"/>
          <w:szCs w:val="22"/>
          <w:lang w:val="ro-RO"/>
        </w:rPr>
        <w:t xml:space="preserve"> </w:t>
      </w:r>
    </w:p>
    <w:p w14:paraId="0E77CAB4" w14:textId="77777777" w:rsidR="00E23BB9" w:rsidRPr="00BF4FE5" w:rsidRDefault="00E23BB9" w:rsidP="00E23BB9">
      <w:pPr>
        <w:spacing w:after="120"/>
        <w:jc w:val="both"/>
        <w:rPr>
          <w:rFonts w:ascii="Trebuchet MS" w:eastAsia="MS Mincho" w:hAnsi="Trebuchet MS"/>
          <w:color w:val="000000"/>
          <w:sz w:val="22"/>
          <w:szCs w:val="22"/>
          <w:lang w:val="ro-RO"/>
        </w:rPr>
      </w:pPr>
      <w:r w:rsidRPr="00BF4FE5">
        <w:rPr>
          <w:rFonts w:ascii="Trebuchet MS" w:eastAsia="MS Mincho" w:hAnsi="Trebuchet MS"/>
          <w:b/>
          <w:color w:val="000000"/>
          <w:sz w:val="22"/>
          <w:szCs w:val="22"/>
          <w:lang w:val="ro-RO"/>
        </w:rPr>
        <w:t>1 Expert</w:t>
      </w:r>
      <w:r w:rsidRPr="00BF4FE5">
        <w:rPr>
          <w:rFonts w:ascii="Trebuchet MS" w:eastAsia="MS Mincho" w:hAnsi="Trebuchet MS"/>
          <w:color w:val="000000"/>
          <w:sz w:val="22"/>
          <w:szCs w:val="22"/>
          <w:lang w:val="ro-RO"/>
        </w:rPr>
        <w:t xml:space="preserve"> cu cel puțin 5 ani experiență în elaborare / implementare proceduri de evaluare / selectare / contractare care să privească și investiții pentru fermieri în gestionarea gunoiului de grajd;</w:t>
      </w:r>
    </w:p>
    <w:p w14:paraId="24A81A1C" w14:textId="5BB6CAAD" w:rsidR="00E23BB9" w:rsidRPr="00BF4FE5" w:rsidRDefault="00D97579" w:rsidP="00E23BB9">
      <w:pPr>
        <w:spacing w:after="120"/>
        <w:jc w:val="both"/>
        <w:rPr>
          <w:rFonts w:ascii="Trebuchet MS" w:eastAsia="MS Mincho" w:hAnsi="Trebuchet MS"/>
          <w:color w:val="000000"/>
          <w:sz w:val="22"/>
          <w:szCs w:val="22"/>
          <w:lang w:val="ro-RO"/>
        </w:rPr>
      </w:pPr>
      <w:r w:rsidRPr="00BF4FE5">
        <w:rPr>
          <w:rFonts w:ascii="Trebuchet MS" w:eastAsia="MS Mincho" w:hAnsi="Trebuchet MS"/>
          <w:b/>
          <w:color w:val="000000"/>
          <w:sz w:val="22"/>
          <w:szCs w:val="22"/>
          <w:lang w:val="ro-RO"/>
        </w:rPr>
        <w:t>Team Leader 2,</w:t>
      </w:r>
      <w:r w:rsidR="00E23BB9" w:rsidRPr="00BF4FE5">
        <w:rPr>
          <w:rFonts w:ascii="Trebuchet MS" w:eastAsia="MS Mincho" w:hAnsi="Trebuchet MS"/>
          <w:color w:val="000000"/>
          <w:sz w:val="22"/>
          <w:szCs w:val="22"/>
          <w:lang w:val="ro-RO"/>
        </w:rPr>
        <w:t xml:space="preserve"> cu</w:t>
      </w:r>
      <w:r w:rsidRPr="00BF4FE5">
        <w:rPr>
          <w:rFonts w:ascii="Trebuchet MS" w:eastAsia="MS Mincho" w:hAnsi="Trebuchet MS"/>
          <w:color w:val="000000"/>
          <w:sz w:val="22"/>
          <w:szCs w:val="22"/>
          <w:lang w:val="ro-RO"/>
        </w:rPr>
        <w:t xml:space="preserve"> minimum 7 ani experienta practica in programare</w:t>
      </w:r>
      <w:r w:rsidR="003C0FD7" w:rsidRPr="00BF4FE5">
        <w:rPr>
          <w:rFonts w:ascii="Trebuchet MS" w:eastAsia="MS Mincho" w:hAnsi="Trebuchet MS"/>
          <w:color w:val="000000"/>
          <w:sz w:val="22"/>
          <w:szCs w:val="22"/>
          <w:lang w:val="ro-RO"/>
        </w:rPr>
        <w:t>/analiză de business</w:t>
      </w:r>
      <w:r w:rsidRPr="00BF4FE5">
        <w:rPr>
          <w:rFonts w:ascii="Trebuchet MS" w:eastAsia="MS Mincho" w:hAnsi="Trebuchet MS"/>
          <w:color w:val="000000"/>
          <w:sz w:val="22"/>
          <w:szCs w:val="22"/>
          <w:lang w:val="ro-RO"/>
        </w:rPr>
        <w:t>,</w:t>
      </w:r>
      <w:r w:rsidR="00E23BB9" w:rsidRPr="00BF4FE5">
        <w:rPr>
          <w:rFonts w:ascii="Trebuchet MS" w:eastAsia="MS Mincho" w:hAnsi="Trebuchet MS"/>
          <w:color w:val="000000"/>
          <w:sz w:val="22"/>
          <w:szCs w:val="22"/>
          <w:lang w:val="ro-RO"/>
        </w:rPr>
        <w:t xml:space="preserve"> experiență în dezvoltarea/gestionarea de sisteme IT de depunere cereri de finanțare</w:t>
      </w:r>
      <w:r w:rsidR="00CC131E" w:rsidRPr="00BF4FE5">
        <w:rPr>
          <w:rFonts w:ascii="Trebuchet MS" w:eastAsia="MS Mincho" w:hAnsi="Trebuchet MS"/>
          <w:color w:val="000000"/>
          <w:sz w:val="22"/>
          <w:szCs w:val="22"/>
          <w:lang w:val="ro-RO"/>
        </w:rPr>
        <w:t>, avand urmatoarele calificari:</w:t>
      </w:r>
    </w:p>
    <w:p w14:paraId="3BA62AC7" w14:textId="30A52806" w:rsidR="00CC131E" w:rsidRPr="00BF4FE5" w:rsidRDefault="00CC131E" w:rsidP="00BF4FE5">
      <w:pPr>
        <w:pStyle w:val="ListParagraph"/>
        <w:numPr>
          <w:ilvl w:val="0"/>
          <w:numId w:val="18"/>
        </w:numPr>
        <w:ind w:left="714" w:hanging="357"/>
        <w:contextualSpacing/>
        <w:jc w:val="both"/>
        <w:rPr>
          <w:rFonts w:ascii="Trebuchet MS" w:eastAsia="MS Mincho" w:hAnsi="Trebuchet MS"/>
          <w:color w:val="000000"/>
          <w:sz w:val="22"/>
          <w:szCs w:val="22"/>
          <w:lang w:val="ro-RO"/>
        </w:rPr>
      </w:pPr>
      <w:r w:rsidRPr="00BF4FE5">
        <w:rPr>
          <w:rFonts w:ascii="Trebuchet MS" w:hAnsi="Trebuchet MS"/>
          <w:sz w:val="22"/>
          <w:szCs w:val="22"/>
          <w:lang w:val="ro-RO"/>
        </w:rPr>
        <w:t xml:space="preserve">Studii superioare </w:t>
      </w:r>
      <w:r w:rsidR="00E05BFC" w:rsidRPr="00BF4FE5">
        <w:rPr>
          <w:rFonts w:ascii="Trebuchet MS" w:hAnsi="Trebuchet MS"/>
          <w:sz w:val="22"/>
          <w:szCs w:val="22"/>
          <w:lang w:val="ro-RO"/>
        </w:rPr>
        <w:t xml:space="preserve">finalizate cu Diploma </w:t>
      </w:r>
      <w:r w:rsidRPr="00BF4FE5">
        <w:rPr>
          <w:rFonts w:ascii="Trebuchet MS" w:hAnsi="Trebuchet MS"/>
          <w:sz w:val="22"/>
          <w:szCs w:val="22"/>
          <w:lang w:val="ro-RO"/>
        </w:rPr>
        <w:t xml:space="preserve">de </w:t>
      </w:r>
      <w:r w:rsidR="005B66B6" w:rsidRPr="00BF4FE5">
        <w:rPr>
          <w:rFonts w:ascii="Trebuchet MS" w:hAnsi="Trebuchet MS"/>
          <w:sz w:val="22"/>
          <w:szCs w:val="22"/>
          <w:lang w:val="ro-RO"/>
        </w:rPr>
        <w:t>L</w:t>
      </w:r>
      <w:r w:rsidRPr="00BF4FE5">
        <w:rPr>
          <w:rFonts w:ascii="Trebuchet MS" w:hAnsi="Trebuchet MS"/>
          <w:sz w:val="22"/>
          <w:szCs w:val="22"/>
          <w:lang w:val="ro-RO"/>
        </w:rPr>
        <w:t>icență</w:t>
      </w:r>
      <w:r w:rsidR="005B66B6" w:rsidRPr="00BF4FE5">
        <w:rPr>
          <w:rFonts w:ascii="Trebuchet MS" w:hAnsi="Trebuchet MS"/>
          <w:sz w:val="22"/>
          <w:szCs w:val="22"/>
          <w:lang w:val="ro-RO"/>
        </w:rPr>
        <w:t>;</w:t>
      </w:r>
    </w:p>
    <w:p w14:paraId="70C3F459" w14:textId="330F333C" w:rsidR="005B20C0" w:rsidRPr="00BF4FE5" w:rsidRDefault="005B20C0" w:rsidP="00E115AE">
      <w:pPr>
        <w:pStyle w:val="ListParagraph"/>
        <w:numPr>
          <w:ilvl w:val="0"/>
          <w:numId w:val="18"/>
        </w:numPr>
        <w:ind w:left="714" w:hanging="357"/>
        <w:contextualSpacing/>
        <w:rPr>
          <w:rFonts w:ascii="Trebuchet MS" w:hAnsi="Trebuchet MS"/>
          <w:sz w:val="22"/>
          <w:szCs w:val="22"/>
          <w:lang w:val="ro-RO"/>
        </w:rPr>
      </w:pPr>
      <w:r w:rsidRPr="00BF4FE5">
        <w:rPr>
          <w:rFonts w:ascii="Trebuchet MS" w:hAnsi="Trebuchet MS"/>
          <w:sz w:val="22"/>
          <w:szCs w:val="22"/>
          <w:lang w:val="ro-RO"/>
        </w:rPr>
        <w:t>Experiență dovedită în managementul fluxurilor, proceduri de lucru operaționale</w:t>
      </w:r>
      <w:r w:rsidR="00D97579" w:rsidRPr="00BF4FE5">
        <w:rPr>
          <w:rFonts w:ascii="Trebuchet MS" w:hAnsi="Trebuchet MS"/>
          <w:sz w:val="22"/>
          <w:szCs w:val="22"/>
          <w:lang w:val="ro-RO"/>
        </w:rPr>
        <w:t>;</w:t>
      </w:r>
      <w:r w:rsidRPr="00BF4FE5">
        <w:rPr>
          <w:rFonts w:ascii="Trebuchet MS" w:hAnsi="Trebuchet MS"/>
          <w:sz w:val="22"/>
          <w:szCs w:val="22"/>
          <w:lang w:val="ro-RO"/>
        </w:rPr>
        <w:t xml:space="preserve"> pentru software de natură similară; </w:t>
      </w:r>
    </w:p>
    <w:p w14:paraId="2881F54B" w14:textId="77777777" w:rsidR="005B20C0" w:rsidRPr="00BF4FE5" w:rsidRDefault="005B20C0" w:rsidP="00E115AE">
      <w:pPr>
        <w:pStyle w:val="ListParagraph"/>
        <w:numPr>
          <w:ilvl w:val="0"/>
          <w:numId w:val="18"/>
        </w:numPr>
        <w:ind w:left="714" w:hanging="357"/>
        <w:contextualSpacing/>
        <w:rPr>
          <w:rFonts w:ascii="Trebuchet MS" w:hAnsi="Trebuchet MS"/>
          <w:sz w:val="22"/>
          <w:szCs w:val="22"/>
          <w:lang w:val="ro-RO"/>
        </w:rPr>
      </w:pPr>
      <w:r w:rsidRPr="00BF4FE5">
        <w:rPr>
          <w:rFonts w:ascii="Trebuchet MS" w:hAnsi="Trebuchet MS"/>
          <w:sz w:val="22"/>
          <w:szCs w:val="22"/>
          <w:lang w:val="ro-RO"/>
        </w:rPr>
        <w:t>Experiență dovedită în proiectarea si programarea de sisteme de depunere a aplicatiilor de finantare;</w:t>
      </w:r>
    </w:p>
    <w:p w14:paraId="0BD252F8" w14:textId="4C5EC275" w:rsidR="003D4216" w:rsidRPr="00BF4FE5" w:rsidRDefault="000C0847" w:rsidP="00E115AE">
      <w:pPr>
        <w:pStyle w:val="ListParagraph"/>
        <w:numPr>
          <w:ilvl w:val="0"/>
          <w:numId w:val="18"/>
        </w:numPr>
        <w:ind w:left="714" w:hanging="357"/>
        <w:contextualSpacing/>
        <w:rPr>
          <w:rFonts w:ascii="Trebuchet MS" w:hAnsi="Trebuchet MS"/>
          <w:sz w:val="22"/>
          <w:szCs w:val="22"/>
          <w:lang w:val="ro-RO"/>
        </w:rPr>
      </w:pPr>
      <w:r w:rsidRPr="00BF4FE5">
        <w:rPr>
          <w:rFonts w:ascii="Trebuchet MS" w:hAnsi="Trebuchet MS"/>
          <w:sz w:val="22"/>
          <w:szCs w:val="22"/>
          <w:lang w:val="ro-RO"/>
        </w:rPr>
        <w:t>Experiență în</w:t>
      </w:r>
      <w:r w:rsidR="005B20C0" w:rsidRPr="00BF4FE5">
        <w:rPr>
          <w:rFonts w:ascii="Trebuchet MS" w:hAnsi="Trebuchet MS"/>
          <w:sz w:val="22"/>
          <w:szCs w:val="22"/>
          <w:lang w:val="ro-RO"/>
        </w:rPr>
        <w:t xml:space="preserve"> </w:t>
      </w:r>
      <w:r w:rsidRPr="00BF4FE5">
        <w:rPr>
          <w:rFonts w:ascii="Trebuchet MS" w:hAnsi="Trebuchet MS"/>
          <w:sz w:val="22"/>
          <w:szCs w:val="22"/>
          <w:lang w:val="ro-RO"/>
        </w:rPr>
        <w:t>gestionarea de sisteme informatice certificate ISO/IEC 27001:2008</w:t>
      </w:r>
      <w:r w:rsidR="008A5A4C" w:rsidRPr="00BF4FE5">
        <w:rPr>
          <w:rFonts w:ascii="Trebuchet MS" w:hAnsi="Trebuchet MS"/>
          <w:sz w:val="22"/>
          <w:szCs w:val="22"/>
          <w:lang w:val="ro-RO"/>
        </w:rPr>
        <w:t xml:space="preserve"> (privind securitatea informației);</w:t>
      </w:r>
    </w:p>
    <w:p w14:paraId="1EC5A3FA" w14:textId="6A56CEB4" w:rsidR="005B20C0" w:rsidRPr="00BF4FE5" w:rsidRDefault="008A5A4C" w:rsidP="005B20C0">
      <w:pPr>
        <w:pStyle w:val="ListParagraph"/>
        <w:numPr>
          <w:ilvl w:val="0"/>
          <w:numId w:val="18"/>
        </w:numPr>
        <w:ind w:left="714" w:hanging="357"/>
        <w:contextualSpacing/>
        <w:rPr>
          <w:rFonts w:ascii="Trebuchet MS" w:hAnsi="Trebuchet MS"/>
          <w:sz w:val="22"/>
          <w:szCs w:val="22"/>
          <w:lang w:val="ro-RO"/>
        </w:rPr>
      </w:pPr>
      <w:r w:rsidRPr="00BF4FE5">
        <w:rPr>
          <w:rFonts w:ascii="Trebuchet MS" w:hAnsi="Trebuchet MS"/>
          <w:sz w:val="22"/>
          <w:szCs w:val="22"/>
          <w:lang w:val="ro-RO"/>
        </w:rPr>
        <w:t>Experiență</w:t>
      </w:r>
      <w:r w:rsidR="005B20C0" w:rsidRPr="00BF4FE5">
        <w:rPr>
          <w:rFonts w:ascii="Trebuchet MS" w:hAnsi="Trebuchet MS"/>
          <w:sz w:val="22"/>
          <w:szCs w:val="22"/>
          <w:lang w:val="ro-RO"/>
        </w:rPr>
        <w:t xml:space="preserve"> în lucrul direct cu clientul</w:t>
      </w:r>
      <w:r w:rsidR="005B66B6" w:rsidRPr="00BF4FE5">
        <w:rPr>
          <w:rFonts w:ascii="Trebuchet MS" w:hAnsi="Trebuchet MS"/>
          <w:sz w:val="22"/>
          <w:szCs w:val="22"/>
          <w:lang w:val="ro-RO"/>
        </w:rPr>
        <w:t>.</w:t>
      </w:r>
    </w:p>
    <w:p w14:paraId="1F3063EC" w14:textId="77777777" w:rsidR="005B20C0" w:rsidRPr="00BF4FE5" w:rsidRDefault="005B20C0" w:rsidP="00E115AE">
      <w:pPr>
        <w:pStyle w:val="ListParagraph"/>
        <w:ind w:left="714"/>
        <w:contextualSpacing/>
        <w:rPr>
          <w:rFonts w:ascii="Trebuchet MS" w:hAnsi="Trebuchet MS"/>
          <w:sz w:val="22"/>
          <w:szCs w:val="22"/>
          <w:lang w:val="ro-RO"/>
        </w:rPr>
      </w:pPr>
    </w:p>
    <w:p w14:paraId="1E760DC2" w14:textId="009938EE" w:rsidR="00E23BB9" w:rsidRPr="00BF4FE5" w:rsidRDefault="00E23BB9" w:rsidP="00E23BB9">
      <w:pPr>
        <w:spacing w:after="120"/>
        <w:jc w:val="both"/>
        <w:rPr>
          <w:rFonts w:ascii="Trebuchet MS" w:eastAsia="MS Mincho" w:hAnsi="Trebuchet MS"/>
          <w:color w:val="000000"/>
          <w:sz w:val="22"/>
          <w:szCs w:val="22"/>
          <w:lang w:val="ro-RO"/>
        </w:rPr>
      </w:pPr>
      <w:r w:rsidRPr="00BF4FE5">
        <w:rPr>
          <w:rFonts w:ascii="Trebuchet MS" w:eastAsia="MS Mincho" w:hAnsi="Trebuchet MS"/>
          <w:b/>
          <w:color w:val="000000"/>
          <w:sz w:val="22"/>
          <w:szCs w:val="22"/>
          <w:lang w:val="ro-RO"/>
        </w:rPr>
        <w:t>1 Expert IT</w:t>
      </w:r>
      <w:r w:rsidRPr="00BF4FE5">
        <w:rPr>
          <w:rFonts w:ascii="Trebuchet MS" w:eastAsia="MS Mincho" w:hAnsi="Trebuchet MS"/>
          <w:color w:val="000000"/>
          <w:sz w:val="22"/>
          <w:szCs w:val="22"/>
          <w:lang w:val="ro-RO"/>
        </w:rPr>
        <w:t xml:space="preserve"> cu cel puțin 3 ani experiență în analiză de business pentru dezvoltarea de sisteme IT pentru depunerea de cereri de finanțare / proceduri instituționale de gestionare de fonduri publice / testarea acestor sisteme IT</w:t>
      </w:r>
      <w:r w:rsidR="005B66B6" w:rsidRPr="00BF4FE5">
        <w:rPr>
          <w:rFonts w:ascii="Trebuchet MS" w:eastAsia="MS Mincho" w:hAnsi="Trebuchet MS"/>
          <w:color w:val="000000"/>
          <w:sz w:val="22"/>
          <w:szCs w:val="22"/>
          <w:lang w:val="ro-RO"/>
        </w:rPr>
        <w:t>, avand urmatoarele calificari:</w:t>
      </w:r>
      <w:r w:rsidRPr="00BF4FE5">
        <w:rPr>
          <w:rFonts w:ascii="Trebuchet MS" w:eastAsia="MS Mincho" w:hAnsi="Trebuchet MS"/>
          <w:color w:val="000000"/>
          <w:sz w:val="22"/>
          <w:szCs w:val="22"/>
          <w:lang w:val="ro-RO"/>
        </w:rPr>
        <w:t xml:space="preserve">  </w:t>
      </w:r>
    </w:p>
    <w:p w14:paraId="31FA87B8" w14:textId="2A4B446B" w:rsidR="005B20C0" w:rsidRPr="00BF4FE5" w:rsidRDefault="005B20C0" w:rsidP="005B20C0">
      <w:pPr>
        <w:pStyle w:val="ListParagraph"/>
        <w:numPr>
          <w:ilvl w:val="0"/>
          <w:numId w:val="18"/>
        </w:numPr>
        <w:ind w:left="714" w:hanging="357"/>
        <w:contextualSpacing/>
        <w:jc w:val="both"/>
        <w:rPr>
          <w:rFonts w:ascii="Trebuchet MS" w:hAnsi="Trebuchet MS"/>
          <w:sz w:val="22"/>
          <w:szCs w:val="22"/>
          <w:lang w:val="ro-RO"/>
        </w:rPr>
      </w:pPr>
      <w:r w:rsidRPr="00BF4FE5">
        <w:rPr>
          <w:rFonts w:ascii="Trebuchet MS" w:hAnsi="Trebuchet MS"/>
          <w:sz w:val="22"/>
          <w:szCs w:val="22"/>
          <w:lang w:val="ro-RO"/>
        </w:rPr>
        <w:lastRenderedPageBreak/>
        <w:t xml:space="preserve">Studii superioare de </w:t>
      </w:r>
      <w:r w:rsidR="00E05BFC" w:rsidRPr="00BF4FE5">
        <w:rPr>
          <w:rFonts w:ascii="Trebuchet MS" w:hAnsi="Trebuchet MS"/>
          <w:sz w:val="22"/>
          <w:szCs w:val="22"/>
          <w:lang w:val="ro-RO"/>
        </w:rPr>
        <w:t>L</w:t>
      </w:r>
      <w:r w:rsidRPr="00BF4FE5">
        <w:rPr>
          <w:rFonts w:ascii="Trebuchet MS" w:hAnsi="Trebuchet MS"/>
          <w:sz w:val="22"/>
          <w:szCs w:val="22"/>
          <w:lang w:val="ro-RO"/>
        </w:rPr>
        <w:t>icență</w:t>
      </w:r>
      <w:r w:rsidR="005B66B6" w:rsidRPr="00BF4FE5">
        <w:rPr>
          <w:rFonts w:ascii="Trebuchet MS" w:hAnsi="Trebuchet MS"/>
          <w:sz w:val="22"/>
          <w:szCs w:val="22"/>
          <w:lang w:val="ro-RO"/>
        </w:rPr>
        <w:t>;</w:t>
      </w:r>
    </w:p>
    <w:p w14:paraId="7335792E" w14:textId="465DDA5C" w:rsidR="005B20C0" w:rsidRPr="00BF4FE5" w:rsidRDefault="005B20C0">
      <w:pPr>
        <w:pStyle w:val="ListParagraph"/>
        <w:numPr>
          <w:ilvl w:val="0"/>
          <w:numId w:val="18"/>
        </w:numPr>
        <w:ind w:left="714" w:hanging="357"/>
        <w:jc w:val="both"/>
        <w:rPr>
          <w:rFonts w:ascii="Trebuchet MS" w:eastAsia="MS Mincho" w:hAnsi="Trebuchet MS"/>
          <w:color w:val="000000"/>
          <w:sz w:val="22"/>
          <w:szCs w:val="22"/>
          <w:lang w:val="ro-RO"/>
        </w:rPr>
      </w:pPr>
      <w:r w:rsidRPr="00BF4FE5">
        <w:rPr>
          <w:rFonts w:ascii="Trebuchet MS" w:eastAsia="MS Mincho" w:hAnsi="Trebuchet MS"/>
          <w:color w:val="000000"/>
          <w:sz w:val="22"/>
          <w:szCs w:val="22"/>
          <w:lang w:val="ro-RO"/>
        </w:rPr>
        <w:t>Minim</w:t>
      </w:r>
      <w:r w:rsidR="000C0847" w:rsidRPr="00BF4FE5">
        <w:rPr>
          <w:rFonts w:ascii="Trebuchet MS" w:eastAsia="MS Mincho" w:hAnsi="Trebuchet MS"/>
          <w:color w:val="000000"/>
          <w:sz w:val="22"/>
          <w:szCs w:val="22"/>
          <w:lang w:val="ro-RO"/>
        </w:rPr>
        <w:t>um</w:t>
      </w:r>
      <w:r w:rsidRPr="00BF4FE5">
        <w:rPr>
          <w:rFonts w:ascii="Trebuchet MS" w:eastAsia="MS Mincho" w:hAnsi="Trebuchet MS"/>
          <w:color w:val="000000"/>
          <w:sz w:val="22"/>
          <w:szCs w:val="22"/>
          <w:lang w:val="ro-RO"/>
        </w:rPr>
        <w:t xml:space="preserve"> 3 ani experienta practica ca analist de sistem;</w:t>
      </w:r>
    </w:p>
    <w:p w14:paraId="6576C3A8" w14:textId="095DD158" w:rsidR="005B20C0" w:rsidRPr="00BF4FE5" w:rsidRDefault="005B20C0" w:rsidP="005B20C0">
      <w:pPr>
        <w:pStyle w:val="ListParagraph"/>
        <w:numPr>
          <w:ilvl w:val="0"/>
          <w:numId w:val="18"/>
        </w:numPr>
        <w:ind w:left="714" w:hanging="357"/>
        <w:jc w:val="both"/>
        <w:rPr>
          <w:rFonts w:ascii="Trebuchet MS" w:eastAsia="MS Mincho" w:hAnsi="Trebuchet MS"/>
          <w:color w:val="000000"/>
          <w:sz w:val="22"/>
          <w:szCs w:val="22"/>
          <w:lang w:val="ro-RO"/>
        </w:rPr>
      </w:pPr>
      <w:r w:rsidRPr="00BF4FE5">
        <w:rPr>
          <w:rFonts w:ascii="Trebuchet MS" w:hAnsi="Trebuchet MS"/>
          <w:sz w:val="22"/>
          <w:szCs w:val="22"/>
          <w:lang w:val="ro-RO"/>
        </w:rPr>
        <w:t>Experienta in elaborarea de specificații tehnice și funcționale pentru minim</w:t>
      </w:r>
      <w:r w:rsidR="005B66B6" w:rsidRPr="00BF4FE5">
        <w:rPr>
          <w:rFonts w:ascii="Trebuchet MS" w:hAnsi="Trebuchet MS"/>
          <w:sz w:val="22"/>
          <w:szCs w:val="22"/>
          <w:lang w:val="ro-RO"/>
        </w:rPr>
        <w:t>um</w:t>
      </w:r>
      <w:r w:rsidRPr="00BF4FE5">
        <w:rPr>
          <w:rFonts w:ascii="Trebuchet MS" w:hAnsi="Trebuchet MS"/>
          <w:sz w:val="22"/>
          <w:szCs w:val="22"/>
          <w:lang w:val="ro-RO"/>
        </w:rPr>
        <w:t xml:space="preserve"> două aplicații software similare</w:t>
      </w:r>
      <w:r w:rsidR="003C0FD7" w:rsidRPr="00BF4FE5">
        <w:rPr>
          <w:rFonts w:ascii="Trebuchet MS" w:hAnsi="Trebuchet MS"/>
          <w:sz w:val="22"/>
          <w:szCs w:val="22"/>
          <w:lang w:val="ro-RO"/>
        </w:rPr>
        <w:t>, va fi considerată un avantaj</w:t>
      </w:r>
      <w:r w:rsidRPr="00BF4FE5">
        <w:rPr>
          <w:rFonts w:ascii="Trebuchet MS" w:hAnsi="Trebuchet MS"/>
          <w:sz w:val="22"/>
          <w:szCs w:val="22"/>
          <w:lang w:val="ro-RO"/>
        </w:rPr>
        <w:t>;</w:t>
      </w:r>
    </w:p>
    <w:p w14:paraId="183CFE3E" w14:textId="77777777" w:rsidR="005B20C0" w:rsidRPr="00BF4FE5" w:rsidRDefault="005B20C0" w:rsidP="00E115AE">
      <w:pPr>
        <w:pStyle w:val="ListParagraph"/>
        <w:numPr>
          <w:ilvl w:val="0"/>
          <w:numId w:val="18"/>
        </w:numPr>
        <w:ind w:left="714" w:hanging="357"/>
        <w:contextualSpacing/>
        <w:rPr>
          <w:rFonts w:ascii="Trebuchet MS" w:hAnsi="Trebuchet MS"/>
          <w:sz w:val="22"/>
          <w:szCs w:val="22"/>
          <w:lang w:val="ro-RO"/>
        </w:rPr>
      </w:pPr>
      <w:r w:rsidRPr="00BF4FE5">
        <w:rPr>
          <w:rFonts w:ascii="Trebuchet MS" w:hAnsi="Trebuchet MS"/>
          <w:sz w:val="22"/>
          <w:szCs w:val="22"/>
          <w:lang w:val="ro-RO"/>
        </w:rPr>
        <w:t>Bun comunicator, experiență în lucrul direct cu clientul</w:t>
      </w:r>
      <w:r w:rsidR="005B66B6" w:rsidRPr="00BF4FE5">
        <w:rPr>
          <w:rFonts w:ascii="Trebuchet MS" w:hAnsi="Trebuchet MS"/>
          <w:sz w:val="22"/>
          <w:szCs w:val="22"/>
          <w:lang w:val="ro-RO"/>
        </w:rPr>
        <w:t>.</w:t>
      </w:r>
    </w:p>
    <w:p w14:paraId="2A187A09" w14:textId="1149019A" w:rsidR="00345488" w:rsidRPr="00BF4FE5" w:rsidRDefault="00345488" w:rsidP="00345488">
      <w:pPr>
        <w:jc w:val="both"/>
        <w:rPr>
          <w:rFonts w:ascii="Trebuchet MS" w:eastAsia="MS Mincho" w:hAnsi="Trebuchet MS"/>
          <w:sz w:val="22"/>
          <w:szCs w:val="22"/>
          <w:lang w:val="ro-RO"/>
        </w:rPr>
      </w:pPr>
    </w:p>
    <w:p w14:paraId="38CF1882" w14:textId="162E0D4F" w:rsidR="00E10F35" w:rsidRPr="00BF4FE5" w:rsidRDefault="00CE7EAE" w:rsidP="00345488">
      <w:pPr>
        <w:jc w:val="both"/>
        <w:rPr>
          <w:rFonts w:ascii="Trebuchet MS" w:eastAsia="MS Mincho" w:hAnsi="Trebuchet MS"/>
          <w:sz w:val="22"/>
          <w:szCs w:val="22"/>
          <w:lang w:val="ro-RO"/>
        </w:rPr>
      </w:pPr>
      <w:r w:rsidRPr="00BF4FE5">
        <w:rPr>
          <w:rFonts w:ascii="Trebuchet MS" w:eastAsia="MS Mincho" w:hAnsi="Trebuchet MS"/>
          <w:b/>
          <w:sz w:val="22"/>
          <w:szCs w:val="22"/>
          <w:lang w:val="ro-RO"/>
        </w:rPr>
        <w:t>1 expert non-cheie</w:t>
      </w:r>
      <w:r w:rsidRPr="00BF4FE5">
        <w:rPr>
          <w:rFonts w:ascii="Trebuchet MS" w:eastAsia="MS Mincho" w:hAnsi="Trebuchet MS"/>
          <w:sz w:val="22"/>
          <w:szCs w:val="22"/>
          <w:lang w:val="ro-RO"/>
        </w:rPr>
        <w:t xml:space="preserve"> cu minimum </w:t>
      </w:r>
      <w:r w:rsidR="000C0847" w:rsidRPr="00BF4FE5">
        <w:rPr>
          <w:rFonts w:ascii="Trebuchet MS" w:eastAsia="MS Mincho" w:hAnsi="Trebuchet MS"/>
          <w:sz w:val="22"/>
          <w:szCs w:val="22"/>
          <w:lang w:val="ro-RO"/>
        </w:rPr>
        <w:t>2</w:t>
      </w:r>
      <w:r w:rsidRPr="00BF4FE5">
        <w:rPr>
          <w:rFonts w:ascii="Trebuchet MS" w:eastAsia="MS Mincho" w:hAnsi="Trebuchet MS"/>
          <w:sz w:val="22"/>
          <w:szCs w:val="22"/>
          <w:lang w:val="ro-RO"/>
        </w:rPr>
        <w:t xml:space="preserve"> ani experiență în dezvoltarea de sisteme informatice pentru instituții publice (analiza, programare, testare);</w:t>
      </w:r>
    </w:p>
    <w:p w14:paraId="6510B3F6" w14:textId="373D445C" w:rsidR="00CE7EAE" w:rsidRPr="00BF4FE5" w:rsidRDefault="00CE7EAE" w:rsidP="00345488">
      <w:pPr>
        <w:jc w:val="both"/>
        <w:rPr>
          <w:rFonts w:ascii="Trebuchet MS" w:eastAsia="MS Mincho" w:hAnsi="Trebuchet MS"/>
          <w:sz w:val="22"/>
          <w:szCs w:val="22"/>
          <w:lang w:val="ro-RO"/>
        </w:rPr>
      </w:pPr>
      <w:r w:rsidRPr="00BF4FE5">
        <w:rPr>
          <w:rFonts w:ascii="Trebuchet MS" w:eastAsia="MS Mincho" w:hAnsi="Trebuchet MS"/>
          <w:b/>
          <w:sz w:val="22"/>
          <w:szCs w:val="22"/>
          <w:lang w:val="ro-RO"/>
        </w:rPr>
        <w:t>1 expert non-cheie</w:t>
      </w:r>
      <w:r w:rsidRPr="00BF4FE5">
        <w:rPr>
          <w:rFonts w:ascii="Trebuchet MS" w:eastAsia="MS Mincho" w:hAnsi="Trebuchet MS"/>
          <w:sz w:val="22"/>
          <w:szCs w:val="22"/>
          <w:lang w:val="ro-RO"/>
        </w:rPr>
        <w:t xml:space="preserve"> cu minimum </w:t>
      </w:r>
      <w:r w:rsidR="000C0847" w:rsidRPr="00BF4FE5">
        <w:rPr>
          <w:rFonts w:ascii="Trebuchet MS" w:eastAsia="MS Mincho" w:hAnsi="Trebuchet MS"/>
          <w:sz w:val="22"/>
          <w:szCs w:val="22"/>
          <w:lang w:val="ro-RO"/>
        </w:rPr>
        <w:t>2</w:t>
      </w:r>
      <w:r w:rsidRPr="00BF4FE5">
        <w:rPr>
          <w:rFonts w:ascii="Trebuchet MS" w:eastAsia="MS Mincho" w:hAnsi="Trebuchet MS"/>
          <w:sz w:val="22"/>
          <w:szCs w:val="22"/>
          <w:lang w:val="ro-RO"/>
        </w:rPr>
        <w:t xml:space="preserve"> ani experiență în elaborarea de proceduri instituționale aferente implementării unor programe de finanțare cu fonduri europene.</w:t>
      </w:r>
    </w:p>
    <w:p w14:paraId="29341D0F" w14:textId="77777777" w:rsidR="00E10F35" w:rsidRPr="00BF4FE5" w:rsidRDefault="00E10F35" w:rsidP="00345488">
      <w:pPr>
        <w:jc w:val="both"/>
        <w:rPr>
          <w:rFonts w:ascii="Trebuchet MS" w:eastAsia="MS Mincho" w:hAnsi="Trebuchet MS"/>
          <w:sz w:val="22"/>
          <w:szCs w:val="22"/>
          <w:lang w:val="ro-RO"/>
        </w:rPr>
      </w:pPr>
    </w:p>
    <w:p w14:paraId="080E71EE" w14:textId="248C7D63" w:rsidR="00345488" w:rsidRPr="00BF4FE5" w:rsidRDefault="003C0FD7" w:rsidP="00345488">
      <w:pPr>
        <w:keepNext/>
        <w:widowControl w:val="0"/>
        <w:spacing w:after="120"/>
        <w:jc w:val="both"/>
        <w:outlineLvl w:val="0"/>
        <w:rPr>
          <w:rFonts w:ascii="Trebuchet MS" w:eastAsia="MS Mincho" w:hAnsi="Trebuchet MS"/>
          <w:b/>
          <w:sz w:val="22"/>
          <w:szCs w:val="22"/>
          <w:lang w:val="ro-RO" w:eastAsia="de-DE"/>
        </w:rPr>
      </w:pPr>
      <w:r w:rsidRPr="00BF4FE5">
        <w:rPr>
          <w:rFonts w:ascii="Trebuchet MS" w:eastAsia="MS Mincho" w:hAnsi="Trebuchet MS"/>
          <w:b/>
          <w:sz w:val="22"/>
          <w:szCs w:val="22"/>
          <w:lang w:val="ro-RO" w:eastAsia="de-DE"/>
        </w:rPr>
        <w:t>6</w:t>
      </w:r>
      <w:r w:rsidR="00345488" w:rsidRPr="00BF4FE5">
        <w:rPr>
          <w:rFonts w:ascii="Trebuchet MS" w:eastAsia="MS Mincho" w:hAnsi="Trebuchet MS"/>
          <w:b/>
          <w:sz w:val="22"/>
          <w:szCs w:val="22"/>
          <w:lang w:val="ro-RO" w:eastAsia="de-DE"/>
        </w:rPr>
        <w:t>. Durata serviciilor</w:t>
      </w:r>
    </w:p>
    <w:p w14:paraId="2D3575F4" w14:textId="3A4D70BB" w:rsidR="00345488" w:rsidRPr="00BF4FE5" w:rsidRDefault="00345488" w:rsidP="00345488">
      <w:pPr>
        <w:spacing w:after="120"/>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Se intenționează ca serviciile Consultantului să se desfășoare pe o perioadă de </w:t>
      </w:r>
      <w:r w:rsidR="00E23BB9" w:rsidRPr="00BF4FE5">
        <w:rPr>
          <w:rFonts w:ascii="Trebuchet MS" w:eastAsia="MS Mincho" w:hAnsi="Trebuchet MS"/>
          <w:b/>
          <w:sz w:val="22"/>
          <w:szCs w:val="22"/>
          <w:lang w:val="ro-RO"/>
        </w:rPr>
        <w:t xml:space="preserve">7 </w:t>
      </w:r>
      <w:r w:rsidR="00E23BB9" w:rsidRPr="00BF4FE5">
        <w:rPr>
          <w:rFonts w:ascii="Trebuchet MS" w:eastAsia="MS Mincho" w:hAnsi="Trebuchet MS"/>
          <w:b/>
          <w:i/>
          <w:sz w:val="22"/>
          <w:szCs w:val="22"/>
          <w:lang w:val="ro-RO"/>
        </w:rPr>
        <w:t>luni pentu livrabilele aferente rapoartelor,</w:t>
      </w:r>
      <w:r w:rsidR="003C0FD7" w:rsidRPr="00BF4FE5">
        <w:rPr>
          <w:rFonts w:ascii="Trebuchet MS" w:eastAsia="MS Mincho" w:hAnsi="Trebuchet MS"/>
          <w:b/>
          <w:i/>
          <w:sz w:val="22"/>
          <w:szCs w:val="22"/>
          <w:lang w:val="ro-RO"/>
        </w:rPr>
        <w:t xml:space="preserve"> iar durata contractului va fi până la data de 30 iunie 2023, data de închidere a Proiectului INPCP-FA. </w:t>
      </w:r>
      <w:r w:rsidR="00E23BB9" w:rsidRPr="00BF4FE5">
        <w:rPr>
          <w:rFonts w:ascii="Trebuchet MS" w:eastAsia="MS Mincho" w:hAnsi="Trebuchet MS"/>
          <w:b/>
          <w:i/>
          <w:sz w:val="22"/>
          <w:szCs w:val="22"/>
          <w:lang w:val="ro-RO"/>
        </w:rPr>
        <w:t xml:space="preserve"> </w:t>
      </w:r>
      <w:r w:rsidR="003C0FD7" w:rsidRPr="00BF4FE5">
        <w:rPr>
          <w:rFonts w:ascii="Trebuchet MS" w:eastAsia="MS Mincho" w:hAnsi="Trebuchet MS"/>
          <w:b/>
          <w:i/>
          <w:sz w:val="22"/>
          <w:szCs w:val="22"/>
          <w:lang w:val="ro-RO"/>
        </w:rPr>
        <w:t>Orice alte servicii</w:t>
      </w:r>
      <w:r w:rsidR="005F3569" w:rsidRPr="00BF4FE5">
        <w:rPr>
          <w:rFonts w:ascii="Trebuchet MS" w:eastAsia="MS Mincho" w:hAnsi="Trebuchet MS"/>
          <w:b/>
          <w:i/>
          <w:sz w:val="22"/>
          <w:szCs w:val="22"/>
          <w:lang w:val="ro-RO"/>
        </w:rPr>
        <w:t xml:space="preserve"> ar putea să decurgă, după cum va fi necesar, vor fi furnizate de către Consultant, sub contracte finanțate din surse de finanțare diferită, după cum vor fi acestea identificate de către Minister, ce va continua aceste activități după cum va fi necesar.</w:t>
      </w:r>
      <w:r w:rsidR="003C0FD7" w:rsidRPr="00BF4FE5">
        <w:rPr>
          <w:rFonts w:ascii="Trebuchet MS" w:eastAsia="MS Mincho" w:hAnsi="Trebuchet MS"/>
          <w:b/>
          <w:i/>
          <w:sz w:val="22"/>
          <w:szCs w:val="22"/>
          <w:lang w:val="ro-RO"/>
        </w:rPr>
        <w:t xml:space="preserve"> </w:t>
      </w:r>
      <w:r w:rsidR="00E23BB9" w:rsidRPr="00BF4FE5">
        <w:rPr>
          <w:rFonts w:ascii="Trebuchet MS" w:eastAsia="MS Mincho" w:hAnsi="Trebuchet MS"/>
          <w:b/>
          <w:i/>
          <w:sz w:val="22"/>
          <w:szCs w:val="22"/>
          <w:lang w:val="ro-RO"/>
        </w:rPr>
        <w:t xml:space="preserve"> </w:t>
      </w:r>
      <w:r w:rsidR="00E23BB9" w:rsidRPr="00BF4FE5">
        <w:rPr>
          <w:rFonts w:ascii="Trebuchet MS" w:eastAsia="MS Mincho" w:hAnsi="Trebuchet MS"/>
          <w:sz w:val="22"/>
          <w:szCs w:val="22"/>
          <w:lang w:val="ro-RO"/>
        </w:rPr>
        <w:t xml:space="preserve"> </w:t>
      </w:r>
      <w:r w:rsidR="00257826" w:rsidRPr="00BF4FE5">
        <w:rPr>
          <w:rFonts w:ascii="Trebuchet MS" w:eastAsia="MS Mincho" w:hAnsi="Trebuchet MS"/>
          <w:b/>
          <w:i/>
          <w:sz w:val="22"/>
          <w:szCs w:val="22"/>
          <w:lang w:val="ro-RO"/>
        </w:rPr>
        <w:t xml:space="preserve"> </w:t>
      </w:r>
      <w:r w:rsidRPr="00BF4FE5">
        <w:rPr>
          <w:rFonts w:ascii="Trebuchet MS" w:eastAsia="MS Mincho" w:hAnsi="Trebuchet MS"/>
          <w:sz w:val="22"/>
          <w:szCs w:val="22"/>
          <w:lang w:val="ro-RO"/>
        </w:rPr>
        <w:t xml:space="preserve"> </w:t>
      </w:r>
    </w:p>
    <w:p w14:paraId="76FAD7D8" w14:textId="47EA789F" w:rsidR="00345488" w:rsidRPr="00BF4FE5" w:rsidRDefault="003C0FD7" w:rsidP="00345488">
      <w:pPr>
        <w:keepNext/>
        <w:widowControl w:val="0"/>
        <w:spacing w:after="120"/>
        <w:jc w:val="both"/>
        <w:outlineLvl w:val="0"/>
        <w:rPr>
          <w:rFonts w:ascii="Trebuchet MS" w:eastAsia="MS Mincho" w:hAnsi="Trebuchet MS"/>
          <w:b/>
          <w:sz w:val="22"/>
          <w:szCs w:val="22"/>
          <w:lang w:val="ro-RO" w:eastAsia="de-DE"/>
        </w:rPr>
      </w:pPr>
      <w:bookmarkStart w:id="3" w:name="_Toc14837212"/>
      <w:r w:rsidRPr="00BF4FE5">
        <w:rPr>
          <w:rFonts w:ascii="Trebuchet MS" w:eastAsia="MS Mincho" w:hAnsi="Trebuchet MS"/>
          <w:b/>
          <w:sz w:val="22"/>
          <w:szCs w:val="22"/>
          <w:lang w:val="ro-RO" w:eastAsia="de-DE"/>
        </w:rPr>
        <w:t>7</w:t>
      </w:r>
      <w:r w:rsidR="00345488" w:rsidRPr="00BF4FE5">
        <w:rPr>
          <w:rFonts w:ascii="Trebuchet MS" w:eastAsia="MS Mincho" w:hAnsi="Trebuchet MS"/>
          <w:b/>
          <w:sz w:val="22"/>
          <w:szCs w:val="22"/>
          <w:lang w:val="ro-RO" w:eastAsia="de-DE"/>
        </w:rPr>
        <w:t>. Obligațiile Consultantului</w:t>
      </w:r>
    </w:p>
    <w:p w14:paraId="06E53409" w14:textId="00E0CD20" w:rsidR="00037E11" w:rsidRPr="00BF4FE5" w:rsidRDefault="00345488" w:rsidP="00037E11">
      <w:pPr>
        <w:spacing w:after="120"/>
        <w:jc w:val="both"/>
        <w:rPr>
          <w:rFonts w:ascii="Trebuchet MS" w:eastAsia="MS Mincho" w:hAnsi="Trebuchet MS"/>
          <w:sz w:val="22"/>
          <w:szCs w:val="22"/>
          <w:lang w:val="ro-RO"/>
        </w:rPr>
      </w:pPr>
      <w:r w:rsidRPr="00BF4FE5">
        <w:rPr>
          <w:rFonts w:ascii="Trebuchet MS" w:eastAsia="MS Mincho" w:hAnsi="Trebuchet MS"/>
          <w:i/>
          <w:sz w:val="22"/>
          <w:szCs w:val="22"/>
          <w:lang w:val="ro-RO"/>
        </w:rPr>
        <w:t>Consultantul</w:t>
      </w:r>
      <w:r w:rsidRPr="00BF4FE5">
        <w:rPr>
          <w:rFonts w:ascii="Trebuchet MS" w:eastAsia="MS Mincho" w:hAnsi="Trebuchet MS"/>
          <w:sz w:val="22"/>
          <w:szCs w:val="22"/>
          <w:lang w:val="ro-RO"/>
        </w:rPr>
        <w:t xml:space="preserve"> va fi responsabil pentru</w:t>
      </w:r>
      <w:r w:rsidR="00257826" w:rsidRPr="00BF4FE5">
        <w:rPr>
          <w:rFonts w:ascii="Trebuchet MS" w:eastAsia="MS Mincho" w:hAnsi="Trebuchet MS"/>
          <w:sz w:val="22"/>
          <w:szCs w:val="22"/>
          <w:lang w:val="ro-RO"/>
        </w:rPr>
        <w:t xml:space="preserve"> a</w:t>
      </w:r>
      <w:r w:rsidRPr="00BF4FE5">
        <w:rPr>
          <w:rFonts w:ascii="Trebuchet MS" w:eastAsia="MS Mincho" w:hAnsi="Trebuchet MS"/>
          <w:sz w:val="22"/>
          <w:szCs w:val="22"/>
          <w:lang w:val="ro-RO"/>
        </w:rPr>
        <w:t xml:space="preserve">sigurarea </w:t>
      </w:r>
      <w:r w:rsidR="00257826" w:rsidRPr="00BF4FE5">
        <w:rPr>
          <w:rFonts w:ascii="Trebuchet MS" w:eastAsia="MS Mincho" w:hAnsi="Trebuchet MS"/>
          <w:sz w:val="22"/>
          <w:szCs w:val="22"/>
          <w:lang w:val="ro-RO"/>
        </w:rPr>
        <w:t xml:space="preserve">întregii logistici necesare furnizării </w:t>
      </w:r>
      <w:r w:rsidR="00037E11" w:rsidRPr="00BF4FE5">
        <w:rPr>
          <w:rFonts w:ascii="Trebuchet MS" w:eastAsia="MS Mincho" w:hAnsi="Trebuchet MS"/>
          <w:sz w:val="22"/>
          <w:szCs w:val="22"/>
          <w:lang w:val="ro-RO"/>
        </w:rPr>
        <w:t>s</w:t>
      </w:r>
      <w:r w:rsidR="00257826" w:rsidRPr="00BF4FE5">
        <w:rPr>
          <w:rFonts w:ascii="Trebuchet MS" w:eastAsia="MS Mincho" w:hAnsi="Trebuchet MS"/>
          <w:sz w:val="22"/>
          <w:szCs w:val="22"/>
          <w:lang w:val="ro-RO"/>
        </w:rPr>
        <w:t xml:space="preserve">erviciilor solicitate (de exemplu, cazare, transport, secretariat, </w:t>
      </w:r>
      <w:r w:rsidRPr="00BF4FE5">
        <w:rPr>
          <w:rFonts w:ascii="Trebuchet MS" w:eastAsia="MS Mincho" w:hAnsi="Trebuchet MS"/>
          <w:sz w:val="22"/>
          <w:szCs w:val="22"/>
          <w:lang w:val="ro-RO"/>
        </w:rPr>
        <w:t xml:space="preserve"> </w:t>
      </w:r>
      <w:r w:rsidR="00257826" w:rsidRPr="00BF4FE5">
        <w:rPr>
          <w:rFonts w:ascii="Trebuchet MS" w:eastAsia="MS Mincho" w:hAnsi="Trebuchet MS"/>
          <w:sz w:val="22"/>
          <w:szCs w:val="22"/>
          <w:lang w:val="ro-RO"/>
        </w:rPr>
        <w:t xml:space="preserve">transport, comunicare, laptop de lucru, printare documente etc.).  </w:t>
      </w:r>
    </w:p>
    <w:p w14:paraId="3C65E018" w14:textId="61DC4245" w:rsidR="00345488" w:rsidRPr="00BF4FE5" w:rsidRDefault="00037E11" w:rsidP="00BF4FE5">
      <w:pPr>
        <w:spacing w:after="120"/>
        <w:jc w:val="both"/>
        <w:rPr>
          <w:rFonts w:ascii="Trebuchet MS" w:eastAsia="MS Mincho" w:hAnsi="Trebuchet MS"/>
          <w:b/>
          <w:sz w:val="22"/>
          <w:szCs w:val="22"/>
          <w:lang w:val="ro-RO" w:eastAsia="de-DE"/>
        </w:rPr>
      </w:pPr>
      <w:r w:rsidRPr="00BF4FE5">
        <w:rPr>
          <w:rFonts w:ascii="Trebuchet MS" w:eastAsia="MS Mincho" w:hAnsi="Trebuchet MS"/>
          <w:b/>
          <w:sz w:val="22"/>
          <w:szCs w:val="22"/>
          <w:lang w:val="ro-RO" w:eastAsia="de-DE"/>
        </w:rPr>
        <w:t xml:space="preserve">8. </w:t>
      </w:r>
      <w:r w:rsidR="00345488" w:rsidRPr="00BF4FE5">
        <w:rPr>
          <w:rFonts w:ascii="Trebuchet MS" w:eastAsia="MS Mincho" w:hAnsi="Trebuchet MS"/>
          <w:b/>
          <w:sz w:val="22"/>
          <w:szCs w:val="22"/>
          <w:lang w:val="ro-RO" w:eastAsia="de-DE"/>
        </w:rPr>
        <w:t>Facilități asigurate de Angajator:</w:t>
      </w:r>
    </w:p>
    <w:p w14:paraId="2B52D7E1" w14:textId="77777777" w:rsidR="00345488" w:rsidRPr="00BF4FE5" w:rsidRDefault="00345488" w:rsidP="00345488">
      <w:pPr>
        <w:widowControl w:val="0"/>
        <w:spacing w:after="120"/>
        <w:jc w:val="both"/>
        <w:rPr>
          <w:rFonts w:ascii="Trebuchet MS" w:eastAsia="MS Mincho" w:hAnsi="Trebuchet MS"/>
          <w:sz w:val="22"/>
          <w:szCs w:val="22"/>
          <w:lang w:val="ro-RO" w:eastAsia="de-DE"/>
        </w:rPr>
      </w:pPr>
      <w:r w:rsidRPr="00BF4FE5">
        <w:rPr>
          <w:rFonts w:ascii="Trebuchet MS" w:eastAsia="MS Mincho" w:hAnsi="Trebuchet MS"/>
          <w:sz w:val="22"/>
          <w:szCs w:val="22"/>
          <w:lang w:val="ro-RO" w:eastAsia="de-DE"/>
        </w:rPr>
        <w:t>Angajatorul (MM</w:t>
      </w:r>
      <w:r w:rsidR="00257826" w:rsidRPr="00BF4FE5">
        <w:rPr>
          <w:rFonts w:ascii="Trebuchet MS" w:eastAsia="MS Mincho" w:hAnsi="Trebuchet MS"/>
          <w:sz w:val="22"/>
          <w:szCs w:val="22"/>
          <w:lang w:val="ro-RO" w:eastAsia="de-DE"/>
        </w:rPr>
        <w:t>AP</w:t>
      </w:r>
      <w:r w:rsidRPr="00BF4FE5">
        <w:rPr>
          <w:rFonts w:ascii="Trebuchet MS" w:eastAsia="MS Mincho" w:hAnsi="Trebuchet MS"/>
          <w:sz w:val="22"/>
          <w:szCs w:val="22"/>
          <w:lang w:val="ro-RO" w:eastAsia="de-DE"/>
        </w:rPr>
        <w:t>) va asigura accesul la datele și informațiile existente legate de scopul serviciilor solicitate în mod rezonabil de către Consultant pentru a-și îndeplini sarcinile în cadrul acestor servicii.</w:t>
      </w:r>
    </w:p>
    <w:p w14:paraId="2430A071" w14:textId="29D53265" w:rsidR="00345488" w:rsidRPr="00BF4FE5" w:rsidRDefault="00037E11" w:rsidP="00BF4FE5">
      <w:pPr>
        <w:keepNext/>
        <w:widowControl w:val="0"/>
        <w:spacing w:after="120"/>
        <w:jc w:val="both"/>
        <w:outlineLvl w:val="0"/>
        <w:rPr>
          <w:rFonts w:ascii="Trebuchet MS" w:eastAsia="MS Mincho" w:hAnsi="Trebuchet MS"/>
          <w:b/>
          <w:sz w:val="22"/>
          <w:szCs w:val="22"/>
          <w:lang w:val="ro-RO" w:eastAsia="de-DE"/>
        </w:rPr>
      </w:pPr>
      <w:r w:rsidRPr="00BF4FE5">
        <w:rPr>
          <w:rFonts w:ascii="Trebuchet MS" w:eastAsia="MS Mincho" w:hAnsi="Trebuchet MS"/>
          <w:b/>
          <w:sz w:val="22"/>
          <w:szCs w:val="22"/>
          <w:lang w:val="ro-RO" w:eastAsia="de-DE"/>
        </w:rPr>
        <w:t xml:space="preserve">9. </w:t>
      </w:r>
      <w:r w:rsidR="00345488" w:rsidRPr="00BF4FE5">
        <w:rPr>
          <w:rFonts w:ascii="Trebuchet MS" w:eastAsia="MS Mincho" w:hAnsi="Trebuchet MS"/>
          <w:b/>
          <w:sz w:val="22"/>
          <w:szCs w:val="22"/>
          <w:lang w:val="ro-RO" w:eastAsia="de-DE"/>
        </w:rPr>
        <w:t>Prevederi instituționale</w:t>
      </w:r>
    </w:p>
    <w:p w14:paraId="7887D063" w14:textId="77777777" w:rsidR="00345488" w:rsidRPr="00BF4FE5" w:rsidRDefault="00345488" w:rsidP="00345488">
      <w:pPr>
        <w:tabs>
          <w:tab w:val="num" w:pos="0"/>
        </w:tabs>
        <w:spacing w:after="120"/>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Consultantul își va desfășura activitatea sub supervizarea UMP-INPC și va lucra comunicând îndeaproape cu </w:t>
      </w:r>
      <w:r w:rsidR="00257826" w:rsidRPr="00BF4FE5">
        <w:rPr>
          <w:rFonts w:ascii="Trebuchet MS" w:eastAsia="MS Mincho" w:hAnsi="Trebuchet MS"/>
          <w:sz w:val="22"/>
          <w:szCs w:val="22"/>
          <w:lang w:val="ro-RO"/>
        </w:rPr>
        <w:t>coordonatorul de proiect desemnat</w:t>
      </w:r>
      <w:r w:rsidRPr="00BF4FE5">
        <w:rPr>
          <w:rFonts w:ascii="Trebuchet MS" w:eastAsia="MS Mincho" w:hAnsi="Trebuchet MS"/>
          <w:sz w:val="22"/>
          <w:szCs w:val="22"/>
          <w:lang w:val="ro-RO"/>
        </w:rPr>
        <w:t xml:space="preserve">.  </w:t>
      </w:r>
    </w:p>
    <w:p w14:paraId="0D524ECB" w14:textId="77777777" w:rsidR="00345488" w:rsidRPr="00BF4FE5" w:rsidRDefault="00345488" w:rsidP="00345488">
      <w:pPr>
        <w:spacing w:after="120"/>
        <w:jc w:val="both"/>
        <w:rPr>
          <w:rFonts w:ascii="Trebuchet MS" w:eastAsia="MS Mincho" w:hAnsi="Trebuchet MS"/>
          <w:sz w:val="22"/>
          <w:szCs w:val="22"/>
          <w:lang w:val="ro-RO"/>
        </w:rPr>
      </w:pPr>
      <w:r w:rsidRPr="00BF4FE5">
        <w:rPr>
          <w:rFonts w:ascii="Trebuchet MS" w:eastAsia="MS Mincho" w:hAnsi="Trebuchet MS"/>
          <w:sz w:val="22"/>
          <w:szCs w:val="22"/>
          <w:lang w:val="ro-RO"/>
        </w:rPr>
        <w:t xml:space="preserve">Un astfel de contact nu se va limita la doar la obligațiile Consultantului, ci legătura va fi adecvată, de așa natură încât părțile implicate să fie informate în general cu privire la toate chestiunile legate de calitatea și stadiul proiectului. </w:t>
      </w:r>
    </w:p>
    <w:p w14:paraId="29A579B8" w14:textId="77777777" w:rsidR="00345488" w:rsidRPr="00BF4FE5" w:rsidRDefault="00345488" w:rsidP="00345488">
      <w:pPr>
        <w:tabs>
          <w:tab w:val="num" w:pos="0"/>
        </w:tabs>
        <w:jc w:val="both"/>
        <w:rPr>
          <w:rFonts w:ascii="Trebuchet MS" w:eastAsia="MS Mincho" w:hAnsi="Trebuchet MS"/>
          <w:sz w:val="22"/>
          <w:szCs w:val="22"/>
          <w:lang w:val="ro-RO"/>
        </w:rPr>
      </w:pPr>
      <w:r w:rsidRPr="00BF4FE5">
        <w:rPr>
          <w:rFonts w:ascii="Trebuchet MS" w:eastAsia="MS Mincho" w:hAnsi="Trebuchet MS"/>
          <w:i/>
          <w:sz w:val="22"/>
          <w:szCs w:val="22"/>
          <w:lang w:val="ro-RO"/>
        </w:rPr>
        <w:t xml:space="preserve">Coordonatorul Angajatorului: </w:t>
      </w:r>
      <w:r w:rsidRPr="00BF4FE5">
        <w:rPr>
          <w:rFonts w:ascii="Trebuchet MS" w:eastAsia="MS Mincho" w:hAnsi="Trebuchet MS"/>
          <w:sz w:val="22"/>
          <w:szCs w:val="22"/>
          <w:lang w:val="ro-RO"/>
        </w:rPr>
        <w:t>Ministerul Mediului</w:t>
      </w:r>
      <w:r w:rsidR="00257826" w:rsidRPr="00BF4FE5">
        <w:rPr>
          <w:rFonts w:ascii="Trebuchet MS" w:eastAsia="MS Mincho" w:hAnsi="Trebuchet MS"/>
          <w:sz w:val="22"/>
          <w:szCs w:val="22"/>
          <w:lang w:val="ro-RO"/>
        </w:rPr>
        <w:t>, Apelor și Pădurilor</w:t>
      </w:r>
      <w:r w:rsidRPr="00BF4FE5">
        <w:rPr>
          <w:rFonts w:ascii="Trebuchet MS" w:eastAsia="MS Mincho" w:hAnsi="Trebuchet MS"/>
          <w:sz w:val="22"/>
          <w:szCs w:val="22"/>
          <w:lang w:val="ro-RO"/>
        </w:rPr>
        <w:t xml:space="preserve"> desemnează un </w:t>
      </w:r>
      <w:r w:rsidR="00257826" w:rsidRPr="00BF4FE5">
        <w:rPr>
          <w:rFonts w:ascii="Trebuchet MS" w:eastAsia="MS Mincho" w:hAnsi="Trebuchet MS"/>
          <w:sz w:val="22"/>
          <w:szCs w:val="22"/>
          <w:lang w:val="ro-RO"/>
        </w:rPr>
        <w:t>reprezentant</w:t>
      </w:r>
      <w:r w:rsidRPr="00BF4FE5">
        <w:rPr>
          <w:rFonts w:ascii="Trebuchet MS" w:eastAsia="MS Mincho" w:hAnsi="Trebuchet MS"/>
          <w:sz w:val="22"/>
          <w:szCs w:val="22"/>
          <w:lang w:val="ro-RO"/>
        </w:rPr>
        <w:t xml:space="preserve"> în calitate de Coordonator al Angajatorului. Coordonatorul va fi responsabil pentru coordonarea activităților în cadrul acestor servicii și pentru primirea și aprobarea aprobarea rapoartelor și a altor materiale</w:t>
      </w:r>
      <w:r w:rsidR="00257826" w:rsidRPr="00BF4FE5">
        <w:rPr>
          <w:rFonts w:ascii="Trebuchet MS" w:eastAsia="MS Mincho" w:hAnsi="Trebuchet MS"/>
          <w:sz w:val="22"/>
          <w:szCs w:val="22"/>
          <w:lang w:val="ro-RO"/>
        </w:rPr>
        <w:t xml:space="preserve"> / documente</w:t>
      </w:r>
      <w:r w:rsidRPr="00BF4FE5">
        <w:rPr>
          <w:rFonts w:ascii="Trebuchet MS" w:eastAsia="MS Mincho" w:hAnsi="Trebuchet MS"/>
          <w:sz w:val="22"/>
          <w:szCs w:val="22"/>
          <w:lang w:val="ro-RO"/>
        </w:rPr>
        <w:t xml:space="preserve"> de către reprezentanții Angajatorului.</w:t>
      </w:r>
      <w:bookmarkEnd w:id="3"/>
    </w:p>
    <w:p w14:paraId="4C3B559E" w14:textId="77777777" w:rsidR="00345488" w:rsidRPr="00BF4FE5" w:rsidRDefault="00345488" w:rsidP="00345488">
      <w:pPr>
        <w:tabs>
          <w:tab w:val="left" w:pos="0"/>
          <w:tab w:val="left" w:pos="720"/>
          <w:tab w:val="left" w:pos="1080"/>
        </w:tabs>
        <w:jc w:val="both"/>
        <w:rPr>
          <w:rFonts w:ascii="Trebuchet MS" w:eastAsia="MS Mincho" w:hAnsi="Trebuchet MS"/>
          <w:color w:val="000000"/>
          <w:sz w:val="22"/>
          <w:szCs w:val="22"/>
          <w:lang w:val="ro-RO"/>
        </w:rPr>
      </w:pPr>
      <w:r w:rsidRPr="00BF4FE5">
        <w:rPr>
          <w:rFonts w:ascii="Trebuchet MS" w:eastAsia="MS Mincho" w:hAnsi="Trebuchet MS"/>
          <w:color w:val="000000"/>
          <w:sz w:val="22"/>
          <w:szCs w:val="22"/>
          <w:lang w:val="ro-RO"/>
        </w:rPr>
        <w:t xml:space="preserve"> </w:t>
      </w:r>
    </w:p>
    <w:p w14:paraId="1B507D12" w14:textId="77777777" w:rsidR="00345488" w:rsidRPr="00BF4FE5" w:rsidRDefault="00345488" w:rsidP="00345488">
      <w:pPr>
        <w:suppressAutoHyphens/>
        <w:spacing w:after="120"/>
        <w:rPr>
          <w:rFonts w:ascii="Trebuchet MS" w:hAnsi="Trebuchet MS"/>
          <w:b/>
          <w:spacing w:val="-2"/>
          <w:sz w:val="22"/>
          <w:szCs w:val="22"/>
          <w:lang w:val="ro-RO"/>
        </w:rPr>
      </w:pPr>
    </w:p>
    <w:p w14:paraId="79DAD9E0" w14:textId="77777777" w:rsidR="003C6A5A" w:rsidRPr="00BF4FE5" w:rsidRDefault="003C6A5A" w:rsidP="00345488">
      <w:pPr>
        <w:suppressAutoHyphens/>
        <w:spacing w:after="120"/>
        <w:rPr>
          <w:rFonts w:ascii="Trebuchet MS" w:hAnsi="Trebuchet MS"/>
          <w:b/>
          <w:spacing w:val="-2"/>
          <w:sz w:val="22"/>
          <w:szCs w:val="22"/>
          <w:lang w:val="ro-RO"/>
        </w:rPr>
      </w:pPr>
    </w:p>
    <w:p w14:paraId="5BE56B5F" w14:textId="77777777" w:rsidR="003C6A5A" w:rsidRPr="00BF4FE5" w:rsidRDefault="003C6A5A" w:rsidP="00345488">
      <w:pPr>
        <w:suppressAutoHyphens/>
        <w:spacing w:after="120"/>
        <w:rPr>
          <w:rFonts w:ascii="Trebuchet MS" w:hAnsi="Trebuchet MS"/>
          <w:b/>
          <w:spacing w:val="-2"/>
          <w:sz w:val="22"/>
          <w:szCs w:val="22"/>
          <w:lang w:val="ro-RO"/>
        </w:rPr>
      </w:pPr>
    </w:p>
    <w:p w14:paraId="510C997D" w14:textId="77777777" w:rsidR="005B66B6" w:rsidRPr="00BF4FE5" w:rsidRDefault="005B66B6" w:rsidP="00345488">
      <w:pPr>
        <w:suppressAutoHyphens/>
        <w:spacing w:after="120"/>
        <w:rPr>
          <w:rFonts w:ascii="Trebuchet MS" w:hAnsi="Trebuchet MS"/>
          <w:b/>
          <w:spacing w:val="-2"/>
          <w:sz w:val="22"/>
          <w:szCs w:val="22"/>
          <w:lang w:val="ro-RO"/>
        </w:rPr>
      </w:pPr>
    </w:p>
    <w:p w14:paraId="6CD015A1" w14:textId="77777777" w:rsidR="00345488" w:rsidRPr="00BF4FE5" w:rsidRDefault="00345488" w:rsidP="00816CDE">
      <w:pPr>
        <w:rPr>
          <w:rFonts w:ascii="Trebuchet MS" w:hAnsi="Trebuchet MS"/>
          <w:sz w:val="22"/>
          <w:szCs w:val="22"/>
          <w:lang w:val="ro-RO"/>
        </w:rPr>
      </w:pPr>
    </w:p>
    <w:sectPr w:rsidR="00345488" w:rsidRPr="00BF4FE5" w:rsidSect="00F87C8F">
      <w:footerReference w:type="default" r:id="rId8"/>
      <w:pgSz w:w="11907" w:h="16839" w:code="9"/>
      <w:pgMar w:top="1440" w:right="1440" w:bottom="1440" w:left="1440" w:header="850" w:footer="85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1D639" w14:textId="77777777" w:rsidR="006E3E0B" w:rsidRDefault="006E3E0B">
      <w:r>
        <w:separator/>
      </w:r>
    </w:p>
  </w:endnote>
  <w:endnote w:type="continuationSeparator" w:id="0">
    <w:p w14:paraId="164A015D" w14:textId="77777777" w:rsidR="006E3E0B" w:rsidRDefault="006E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AFE5C" w14:textId="77777777" w:rsidR="00F87C8F" w:rsidRPr="00506B88" w:rsidRDefault="00F87C8F" w:rsidP="00F87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5565F" w14:textId="77777777" w:rsidR="006E3E0B" w:rsidRDefault="006E3E0B">
      <w:r>
        <w:separator/>
      </w:r>
    </w:p>
  </w:footnote>
  <w:footnote w:type="continuationSeparator" w:id="0">
    <w:p w14:paraId="3C6E67BF" w14:textId="77777777" w:rsidR="006E3E0B" w:rsidRDefault="006E3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4E2"/>
    <w:multiLevelType w:val="hybridMultilevel"/>
    <w:tmpl w:val="73A4F648"/>
    <w:lvl w:ilvl="0" w:tplc="FFFFFFFF">
      <w:start w:val="1"/>
      <w:numFmt w:val="bullet"/>
      <w:lvlText w:val="►"/>
      <w:lvlJc w:val="left"/>
      <w:pPr>
        <w:ind w:left="720" w:hanging="360"/>
      </w:pPr>
      <w:rPr>
        <w:rFonts w:ascii="Arial" w:hAnsi="Arial" w:hint="default"/>
        <w:color w:val="FFC000"/>
        <w:sz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D8B1EB2"/>
    <w:multiLevelType w:val="hybridMultilevel"/>
    <w:tmpl w:val="A6F6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F0A92"/>
    <w:multiLevelType w:val="hybridMultilevel"/>
    <w:tmpl w:val="2C38CB32"/>
    <w:lvl w:ilvl="0" w:tplc="3BCC91DC">
      <w:start w:val="4"/>
      <w:numFmt w:val="bullet"/>
      <w:lvlText w:val="-"/>
      <w:lvlJc w:val="left"/>
      <w:pPr>
        <w:ind w:left="720" w:hanging="360"/>
      </w:pPr>
      <w:rPr>
        <w:rFonts w:ascii="Times New Roman" w:eastAsia="MS Mincho"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B1985"/>
    <w:multiLevelType w:val="hybridMultilevel"/>
    <w:tmpl w:val="4350EA4E"/>
    <w:lvl w:ilvl="0" w:tplc="0418000F">
      <w:start w:val="1"/>
      <w:numFmt w:val="decimal"/>
      <w:lvlText w:val="%1."/>
      <w:lvlJc w:val="left"/>
      <w:pPr>
        <w:tabs>
          <w:tab w:val="num" w:pos="720"/>
        </w:tabs>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15:restartNumberingAfterBreak="0">
    <w:nsid w:val="2B523120"/>
    <w:multiLevelType w:val="hybridMultilevel"/>
    <w:tmpl w:val="22E61F02"/>
    <w:lvl w:ilvl="0" w:tplc="07A81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20725A"/>
    <w:multiLevelType w:val="hybridMultilevel"/>
    <w:tmpl w:val="32A40BB2"/>
    <w:lvl w:ilvl="0" w:tplc="7FE88F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4056A9"/>
    <w:multiLevelType w:val="hybridMultilevel"/>
    <w:tmpl w:val="8002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C4856"/>
    <w:multiLevelType w:val="hybridMultilevel"/>
    <w:tmpl w:val="BA1C3A14"/>
    <w:lvl w:ilvl="0" w:tplc="0418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EB067F"/>
    <w:multiLevelType w:val="hybridMultilevel"/>
    <w:tmpl w:val="9F5ADC0A"/>
    <w:lvl w:ilvl="0" w:tplc="FBCC6686">
      <w:start w:val="1"/>
      <w:numFmt w:val="decimal"/>
      <w:lvlText w:val="%1."/>
      <w:lvlJc w:val="left"/>
      <w:pPr>
        <w:tabs>
          <w:tab w:val="num" w:pos="720"/>
        </w:tabs>
        <w:ind w:left="720" w:hanging="360"/>
      </w:pPr>
      <w:rPr>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9" w15:restartNumberingAfterBreak="0">
    <w:nsid w:val="41EE12A3"/>
    <w:multiLevelType w:val="hybridMultilevel"/>
    <w:tmpl w:val="FF7CC450"/>
    <w:lvl w:ilvl="0" w:tplc="A13294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6EA39F4"/>
    <w:multiLevelType w:val="hybridMultilevel"/>
    <w:tmpl w:val="0A74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72B44"/>
    <w:multiLevelType w:val="hybridMultilevel"/>
    <w:tmpl w:val="04CE9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A3BB7"/>
    <w:multiLevelType w:val="hybridMultilevel"/>
    <w:tmpl w:val="97EA57CE"/>
    <w:lvl w:ilvl="0" w:tplc="555E47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622451"/>
    <w:multiLevelType w:val="hybridMultilevel"/>
    <w:tmpl w:val="B3E4B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F41F0C"/>
    <w:multiLevelType w:val="hybridMultilevel"/>
    <w:tmpl w:val="E41E07A8"/>
    <w:lvl w:ilvl="0" w:tplc="0980D2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D845FA"/>
    <w:multiLevelType w:val="hybridMultilevel"/>
    <w:tmpl w:val="0B8C7FFE"/>
    <w:lvl w:ilvl="0" w:tplc="50BCD2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50470A7"/>
    <w:multiLevelType w:val="hybridMultilevel"/>
    <w:tmpl w:val="6958E014"/>
    <w:lvl w:ilvl="0" w:tplc="FE4C70B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F6B0F"/>
    <w:multiLevelType w:val="hybridMultilevel"/>
    <w:tmpl w:val="E9E6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1"/>
  </w:num>
  <w:num w:numId="5">
    <w:abstractNumId w:val="6"/>
  </w:num>
  <w:num w:numId="6">
    <w:abstractNumId w:val="1"/>
  </w:num>
  <w:num w:numId="7">
    <w:abstractNumId w:val="0"/>
  </w:num>
  <w:num w:numId="8">
    <w:abstractNumId w:val="5"/>
  </w:num>
  <w:num w:numId="9">
    <w:abstractNumId w:val="2"/>
  </w:num>
  <w:num w:numId="10">
    <w:abstractNumId w:val="9"/>
  </w:num>
  <w:num w:numId="11">
    <w:abstractNumId w:val="15"/>
  </w:num>
  <w:num w:numId="12">
    <w:abstractNumId w:val="12"/>
  </w:num>
  <w:num w:numId="13">
    <w:abstractNumId w:val="4"/>
  </w:num>
  <w:num w:numId="14">
    <w:abstractNumId w:val="14"/>
  </w:num>
  <w:num w:numId="15">
    <w:abstractNumId w:val="3"/>
  </w:num>
  <w:num w:numId="16">
    <w:abstractNumId w:val="10"/>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88"/>
    <w:rsid w:val="00037E11"/>
    <w:rsid w:val="0005792B"/>
    <w:rsid w:val="00090724"/>
    <w:rsid w:val="00095970"/>
    <w:rsid w:val="000A462A"/>
    <w:rsid w:val="000A4BDB"/>
    <w:rsid w:val="000C0847"/>
    <w:rsid w:val="000F1A33"/>
    <w:rsid w:val="0011323E"/>
    <w:rsid w:val="001402A1"/>
    <w:rsid w:val="001408A3"/>
    <w:rsid w:val="00173C73"/>
    <w:rsid w:val="0017658A"/>
    <w:rsid w:val="001A5FD2"/>
    <w:rsid w:val="001C212B"/>
    <w:rsid w:val="001D1CD3"/>
    <w:rsid w:val="001E1F08"/>
    <w:rsid w:val="00203D00"/>
    <w:rsid w:val="002107A4"/>
    <w:rsid w:val="0021657F"/>
    <w:rsid w:val="00247BAE"/>
    <w:rsid w:val="00257826"/>
    <w:rsid w:val="00280A42"/>
    <w:rsid w:val="00296A9A"/>
    <w:rsid w:val="00297213"/>
    <w:rsid w:val="002C0A89"/>
    <w:rsid w:val="002E45DE"/>
    <w:rsid w:val="003156C3"/>
    <w:rsid w:val="003207B2"/>
    <w:rsid w:val="00345488"/>
    <w:rsid w:val="00367FC6"/>
    <w:rsid w:val="003854C4"/>
    <w:rsid w:val="00390A60"/>
    <w:rsid w:val="003C0FD7"/>
    <w:rsid w:val="003C6A5A"/>
    <w:rsid w:val="003D1217"/>
    <w:rsid w:val="003D3513"/>
    <w:rsid w:val="003D4216"/>
    <w:rsid w:val="003D4712"/>
    <w:rsid w:val="003E3C81"/>
    <w:rsid w:val="003E3E09"/>
    <w:rsid w:val="003E692C"/>
    <w:rsid w:val="004050E7"/>
    <w:rsid w:val="0045485A"/>
    <w:rsid w:val="00465643"/>
    <w:rsid w:val="00466C56"/>
    <w:rsid w:val="004672B9"/>
    <w:rsid w:val="0049075E"/>
    <w:rsid w:val="004976E1"/>
    <w:rsid w:val="004A57EB"/>
    <w:rsid w:val="004A607E"/>
    <w:rsid w:val="004C5EC8"/>
    <w:rsid w:val="004D1E13"/>
    <w:rsid w:val="00523021"/>
    <w:rsid w:val="0052722F"/>
    <w:rsid w:val="005471A9"/>
    <w:rsid w:val="0056258C"/>
    <w:rsid w:val="005A06CF"/>
    <w:rsid w:val="005B20C0"/>
    <w:rsid w:val="005B5560"/>
    <w:rsid w:val="005B66B6"/>
    <w:rsid w:val="005B6A33"/>
    <w:rsid w:val="005C7F96"/>
    <w:rsid w:val="005D758C"/>
    <w:rsid w:val="005E570A"/>
    <w:rsid w:val="005F3569"/>
    <w:rsid w:val="006179C6"/>
    <w:rsid w:val="00617B05"/>
    <w:rsid w:val="00641FBA"/>
    <w:rsid w:val="00655B20"/>
    <w:rsid w:val="00666469"/>
    <w:rsid w:val="006E3E0B"/>
    <w:rsid w:val="006F75BF"/>
    <w:rsid w:val="0070291D"/>
    <w:rsid w:val="007330F7"/>
    <w:rsid w:val="0076450F"/>
    <w:rsid w:val="0078269D"/>
    <w:rsid w:val="00794DA4"/>
    <w:rsid w:val="007B4E8A"/>
    <w:rsid w:val="007B66C3"/>
    <w:rsid w:val="007E0A8A"/>
    <w:rsid w:val="007E6023"/>
    <w:rsid w:val="007F06CA"/>
    <w:rsid w:val="007F0F3F"/>
    <w:rsid w:val="007F19C7"/>
    <w:rsid w:val="007F6000"/>
    <w:rsid w:val="00804D6D"/>
    <w:rsid w:val="00816CDE"/>
    <w:rsid w:val="008312E4"/>
    <w:rsid w:val="00855BB3"/>
    <w:rsid w:val="00856A47"/>
    <w:rsid w:val="0087336D"/>
    <w:rsid w:val="00873460"/>
    <w:rsid w:val="0087354A"/>
    <w:rsid w:val="00874C62"/>
    <w:rsid w:val="008A5A4C"/>
    <w:rsid w:val="008B5FD2"/>
    <w:rsid w:val="008C00FC"/>
    <w:rsid w:val="008E2120"/>
    <w:rsid w:val="00931A72"/>
    <w:rsid w:val="00933E30"/>
    <w:rsid w:val="009551CD"/>
    <w:rsid w:val="00984099"/>
    <w:rsid w:val="0099639A"/>
    <w:rsid w:val="009C180B"/>
    <w:rsid w:val="009D3CF7"/>
    <w:rsid w:val="009D5AC1"/>
    <w:rsid w:val="009F3724"/>
    <w:rsid w:val="00A10BE7"/>
    <w:rsid w:val="00A27EB8"/>
    <w:rsid w:val="00A3392F"/>
    <w:rsid w:val="00A51337"/>
    <w:rsid w:val="00A75BB3"/>
    <w:rsid w:val="00A768C2"/>
    <w:rsid w:val="00A9114A"/>
    <w:rsid w:val="00A913F3"/>
    <w:rsid w:val="00A9743F"/>
    <w:rsid w:val="00AA3369"/>
    <w:rsid w:val="00AB0EF8"/>
    <w:rsid w:val="00AB3447"/>
    <w:rsid w:val="00AB3CCC"/>
    <w:rsid w:val="00AC2454"/>
    <w:rsid w:val="00AC6A02"/>
    <w:rsid w:val="00AD0E67"/>
    <w:rsid w:val="00B01323"/>
    <w:rsid w:val="00B104B7"/>
    <w:rsid w:val="00B13028"/>
    <w:rsid w:val="00B22686"/>
    <w:rsid w:val="00B23B58"/>
    <w:rsid w:val="00B40016"/>
    <w:rsid w:val="00B45896"/>
    <w:rsid w:val="00B529A0"/>
    <w:rsid w:val="00B67219"/>
    <w:rsid w:val="00B7528A"/>
    <w:rsid w:val="00B76318"/>
    <w:rsid w:val="00B76C44"/>
    <w:rsid w:val="00B92867"/>
    <w:rsid w:val="00BA37B1"/>
    <w:rsid w:val="00BA5AA0"/>
    <w:rsid w:val="00BC6FCE"/>
    <w:rsid w:val="00BD061F"/>
    <w:rsid w:val="00BF4FE5"/>
    <w:rsid w:val="00BF77BF"/>
    <w:rsid w:val="00C11EE4"/>
    <w:rsid w:val="00C36093"/>
    <w:rsid w:val="00CC131E"/>
    <w:rsid w:val="00CC1A19"/>
    <w:rsid w:val="00CC38C5"/>
    <w:rsid w:val="00CE7EAE"/>
    <w:rsid w:val="00CF14D2"/>
    <w:rsid w:val="00CF6A33"/>
    <w:rsid w:val="00D04F6A"/>
    <w:rsid w:val="00D0573E"/>
    <w:rsid w:val="00D12723"/>
    <w:rsid w:val="00D3446C"/>
    <w:rsid w:val="00D352E4"/>
    <w:rsid w:val="00D35EE9"/>
    <w:rsid w:val="00D37571"/>
    <w:rsid w:val="00D74606"/>
    <w:rsid w:val="00D75E3E"/>
    <w:rsid w:val="00D84080"/>
    <w:rsid w:val="00D865AD"/>
    <w:rsid w:val="00D86AB2"/>
    <w:rsid w:val="00D97579"/>
    <w:rsid w:val="00DB19E5"/>
    <w:rsid w:val="00DF0F6A"/>
    <w:rsid w:val="00DF2DB0"/>
    <w:rsid w:val="00E02645"/>
    <w:rsid w:val="00E05BFC"/>
    <w:rsid w:val="00E10F35"/>
    <w:rsid w:val="00E115AE"/>
    <w:rsid w:val="00E23BB9"/>
    <w:rsid w:val="00E32744"/>
    <w:rsid w:val="00E458B7"/>
    <w:rsid w:val="00E5533A"/>
    <w:rsid w:val="00E70CC3"/>
    <w:rsid w:val="00EA4B77"/>
    <w:rsid w:val="00EF34DE"/>
    <w:rsid w:val="00EF44D9"/>
    <w:rsid w:val="00F32E00"/>
    <w:rsid w:val="00F54DBF"/>
    <w:rsid w:val="00F62892"/>
    <w:rsid w:val="00F70E94"/>
    <w:rsid w:val="00F74D44"/>
    <w:rsid w:val="00F87C8F"/>
    <w:rsid w:val="00FB4BC5"/>
    <w:rsid w:val="00FC388B"/>
    <w:rsid w:val="00FD1042"/>
    <w:rsid w:val="00FE3BAB"/>
    <w:rsid w:val="00FF43D4"/>
    <w:rsid w:val="00FF5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2884E"/>
  <w15:chartTrackingRefBased/>
  <w15:docId w15:val="{1FBFDEA0-FD9D-443C-BA93-C30BA6FE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48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45488"/>
    <w:pPr>
      <w:keepNext/>
      <w:jc w:val="right"/>
      <w:outlineLvl w:val="0"/>
    </w:pPr>
    <w:rPr>
      <w:b/>
      <w:bCs/>
    </w:rPr>
  </w:style>
  <w:style w:type="paragraph" w:styleId="Heading7">
    <w:name w:val="heading 7"/>
    <w:basedOn w:val="Normal"/>
    <w:next w:val="Normal"/>
    <w:link w:val="Heading7Char"/>
    <w:qFormat/>
    <w:rsid w:val="0034548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488"/>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345488"/>
    <w:rPr>
      <w:rFonts w:ascii="Times New Roman" w:eastAsia="Times New Roman" w:hAnsi="Times New Roman" w:cs="Times New Roman"/>
      <w:sz w:val="24"/>
      <w:szCs w:val="24"/>
      <w:lang w:val="en-US"/>
    </w:rPr>
  </w:style>
  <w:style w:type="paragraph" w:styleId="Header">
    <w:name w:val="header"/>
    <w:aliases w:val="Header.,ContentsHeader,heading 3 after h2,h3+,hd,h,1 (not to be included in TOC),Draft,Table header,Header 1"/>
    <w:basedOn w:val="Normal"/>
    <w:link w:val="HeaderChar"/>
    <w:rsid w:val="00345488"/>
    <w:pPr>
      <w:tabs>
        <w:tab w:val="center" w:pos="4320"/>
        <w:tab w:val="right" w:pos="8640"/>
      </w:tabs>
    </w:pPr>
  </w:style>
  <w:style w:type="character" w:customStyle="1" w:styleId="HeaderChar">
    <w:name w:val="Header Char"/>
    <w:aliases w:val="Header. Char,ContentsHeader Char,heading 3 after h2 Char,h3+ Char,hd Char,h Char,1 (not to be included in TOC) Char,Draft Char,Table header Char,Header 1 Char"/>
    <w:basedOn w:val="DefaultParagraphFont"/>
    <w:link w:val="Header"/>
    <w:rsid w:val="0034548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45488"/>
    <w:pPr>
      <w:widowControl w:val="0"/>
      <w:tabs>
        <w:tab w:val="center" w:pos="4820"/>
        <w:tab w:val="right" w:pos="9639"/>
      </w:tabs>
      <w:jc w:val="both"/>
    </w:pPr>
    <w:rPr>
      <w:b/>
      <w:sz w:val="20"/>
      <w:szCs w:val="20"/>
      <w:lang w:val="ro-RO" w:bidi="he-IL"/>
    </w:rPr>
  </w:style>
  <w:style w:type="character" w:customStyle="1" w:styleId="FooterChar">
    <w:name w:val="Footer Char"/>
    <w:basedOn w:val="DefaultParagraphFont"/>
    <w:link w:val="Footer"/>
    <w:uiPriority w:val="99"/>
    <w:rsid w:val="00345488"/>
    <w:rPr>
      <w:rFonts w:ascii="Times New Roman" w:eastAsia="Times New Roman" w:hAnsi="Times New Roman" w:cs="Times New Roman"/>
      <w:b/>
      <w:sz w:val="20"/>
      <w:szCs w:val="20"/>
      <w:lang w:val="ro-RO" w:bidi="he-IL"/>
    </w:rPr>
  </w:style>
  <w:style w:type="paragraph" w:styleId="ListParagraph">
    <w:name w:val="List Paragraph"/>
    <w:aliases w:val="Paragraph,Bullet EY,Normal bullet 2,Bullet list,List Paragraph Red,Resume Title,Citation List,List L1,본문(내용),List Paragraph (numbered (a)),List_Paragraph,Multilevel para_II,List Paragraph 1,References,Numbered List Paragraph,Bullets"/>
    <w:basedOn w:val="Normal"/>
    <w:link w:val="ListParagraphChar"/>
    <w:uiPriority w:val="34"/>
    <w:qFormat/>
    <w:rsid w:val="00345488"/>
    <w:pPr>
      <w:ind w:left="708"/>
    </w:pPr>
  </w:style>
  <w:style w:type="paragraph" w:customStyle="1" w:styleId="EYBusinessaddress">
    <w:name w:val="EY Business address"/>
    <w:basedOn w:val="Normal"/>
    <w:rsid w:val="00345488"/>
    <w:pPr>
      <w:suppressAutoHyphens/>
      <w:spacing w:line="170" w:lineRule="exact"/>
    </w:pPr>
    <w:rPr>
      <w:color w:val="808080"/>
      <w:kern w:val="12"/>
      <w:sz w:val="15"/>
    </w:rPr>
  </w:style>
  <w:style w:type="character" w:customStyle="1" w:styleId="ListParagraphChar">
    <w:name w:val="List Paragraph Char"/>
    <w:aliases w:val="Paragraph Char,Bullet EY Char,Normal bullet 2 Char,Bullet list Char,List Paragraph Red Char,Resume Title Char,Citation List Char,List L1 Char,본문(내용) Char,List Paragraph (numbered (a)) Char,List_Paragraph Char,Multilevel para_II Char"/>
    <w:link w:val="ListParagraph"/>
    <w:uiPriority w:val="34"/>
    <w:qFormat/>
    <w:rsid w:val="0034548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D4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712"/>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E3BAB"/>
    <w:rPr>
      <w:sz w:val="16"/>
      <w:szCs w:val="16"/>
    </w:rPr>
  </w:style>
  <w:style w:type="paragraph" w:styleId="CommentText">
    <w:name w:val="annotation text"/>
    <w:basedOn w:val="Normal"/>
    <w:link w:val="CommentTextChar"/>
    <w:uiPriority w:val="99"/>
    <w:semiHidden/>
    <w:unhideWhenUsed/>
    <w:rsid w:val="00FE3BAB"/>
    <w:rPr>
      <w:sz w:val="20"/>
      <w:szCs w:val="20"/>
    </w:rPr>
  </w:style>
  <w:style w:type="character" w:customStyle="1" w:styleId="CommentTextChar">
    <w:name w:val="Comment Text Char"/>
    <w:basedOn w:val="DefaultParagraphFont"/>
    <w:link w:val="CommentText"/>
    <w:uiPriority w:val="99"/>
    <w:semiHidden/>
    <w:rsid w:val="00FE3BA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E3BAB"/>
    <w:rPr>
      <w:b/>
      <w:bCs/>
    </w:rPr>
  </w:style>
  <w:style w:type="character" w:customStyle="1" w:styleId="CommentSubjectChar">
    <w:name w:val="Comment Subject Char"/>
    <w:basedOn w:val="CommentTextChar"/>
    <w:link w:val="CommentSubject"/>
    <w:uiPriority w:val="99"/>
    <w:semiHidden/>
    <w:rsid w:val="00FE3BAB"/>
    <w:rPr>
      <w:rFonts w:ascii="Times New Roman" w:eastAsia="Times New Roman" w:hAnsi="Times New Roman" w:cs="Times New Roman"/>
      <w:b/>
      <w:bCs/>
      <w:sz w:val="20"/>
      <w:szCs w:val="20"/>
      <w:lang w:val="en-US"/>
    </w:rPr>
  </w:style>
  <w:style w:type="paragraph" w:styleId="Revision">
    <w:name w:val="Revision"/>
    <w:hidden/>
    <w:uiPriority w:val="99"/>
    <w:semiHidden/>
    <w:rsid w:val="009C180B"/>
    <w:pPr>
      <w:spacing w:after="0" w:line="240" w:lineRule="auto"/>
    </w:pPr>
    <w:rPr>
      <w:rFonts w:ascii="Times New Roman" w:eastAsia="Times New Roman" w:hAnsi="Times New Roman" w:cs="Times New Roman"/>
      <w:sz w:val="24"/>
      <w:szCs w:val="24"/>
      <w:lang w:val="en-US"/>
    </w:rPr>
  </w:style>
  <w:style w:type="character" w:customStyle="1" w:styleId="sartttl">
    <w:name w:val="s_art_ttl"/>
    <w:basedOn w:val="DefaultParagraphFont"/>
    <w:rsid w:val="00D74606"/>
  </w:style>
  <w:style w:type="character" w:customStyle="1" w:styleId="saln">
    <w:name w:val="s_aln"/>
    <w:basedOn w:val="DefaultParagraphFont"/>
    <w:rsid w:val="00D74606"/>
  </w:style>
  <w:style w:type="character" w:customStyle="1" w:styleId="salnttl">
    <w:name w:val="s_aln_ttl"/>
    <w:basedOn w:val="DefaultParagraphFont"/>
    <w:rsid w:val="00D74606"/>
  </w:style>
  <w:style w:type="character" w:customStyle="1" w:styleId="salnbdy">
    <w:name w:val="s_aln_bdy"/>
    <w:basedOn w:val="DefaultParagraphFont"/>
    <w:rsid w:val="00D74606"/>
  </w:style>
  <w:style w:type="paragraph" w:customStyle="1" w:styleId="Default">
    <w:name w:val="Default"/>
    <w:rsid w:val="00D3757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221375">
      <w:bodyDiv w:val="1"/>
      <w:marLeft w:val="0"/>
      <w:marRight w:val="0"/>
      <w:marTop w:val="0"/>
      <w:marBottom w:val="0"/>
      <w:divBdr>
        <w:top w:val="none" w:sz="0" w:space="0" w:color="auto"/>
        <w:left w:val="none" w:sz="0" w:space="0" w:color="auto"/>
        <w:bottom w:val="none" w:sz="0" w:space="0" w:color="auto"/>
        <w:right w:val="none" w:sz="0" w:space="0" w:color="auto"/>
      </w:divBdr>
    </w:div>
    <w:div w:id="172182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4462-823C-4D29-986E-F18A63C3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5046</Words>
  <Characters>28764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Mateescu</dc:creator>
  <cp:keywords/>
  <dc:description/>
  <cp:lastModifiedBy>Raluca Mateescu</cp:lastModifiedBy>
  <cp:revision>2</cp:revision>
  <cp:lastPrinted>2022-04-27T07:19:00Z</cp:lastPrinted>
  <dcterms:created xsi:type="dcterms:W3CDTF">2022-04-27T10:31:00Z</dcterms:created>
  <dcterms:modified xsi:type="dcterms:W3CDTF">2022-04-27T10:31:00Z</dcterms:modified>
</cp:coreProperties>
</file>